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B578" w14:textId="25738116" w:rsidR="00061587" w:rsidRPr="00667AAA" w:rsidRDefault="00D261F7" w:rsidP="00D40AD9">
      <w:pPr>
        <w:spacing w:after="0" w:line="240" w:lineRule="auto"/>
        <w:rPr>
          <w:rFonts w:ascii="Arial" w:eastAsia="Times New Roman" w:hAnsi="Arial" w:cs="Arial"/>
          <w:sz w:val="24"/>
          <w:szCs w:val="24"/>
        </w:rPr>
      </w:pPr>
      <w:commentRangeStart w:id="0"/>
      <w:commentRangeEnd w:id="0"/>
      <w:r>
        <w:rPr>
          <w:rStyle w:val="CommentReference"/>
        </w:rPr>
        <w:commentReference w:id="0"/>
      </w:r>
    </w:p>
    <w:tbl>
      <w:tblPr>
        <w:tblW w:w="0" w:type="auto"/>
        <w:tblCellMar>
          <w:top w:w="15" w:type="dxa"/>
          <w:left w:w="15" w:type="dxa"/>
          <w:bottom w:w="15" w:type="dxa"/>
          <w:right w:w="15" w:type="dxa"/>
        </w:tblCellMar>
        <w:tblLook w:val="04A0" w:firstRow="1" w:lastRow="0" w:firstColumn="1" w:lastColumn="0" w:noHBand="0" w:noVBand="1"/>
      </w:tblPr>
      <w:tblGrid>
        <w:gridCol w:w="4596"/>
        <w:gridCol w:w="5310"/>
      </w:tblGrid>
      <w:tr w:rsidR="00D40AD9" w:rsidRPr="00667AAA" w14:paraId="76E0A14B" w14:textId="77777777" w:rsidTr="00C87522">
        <w:trPr>
          <w:trHeight w:val="2391"/>
        </w:trPr>
        <w:tc>
          <w:tcPr>
            <w:tcW w:w="4253"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667AAA" w:rsidRDefault="005B73E5" w:rsidP="00D40AD9">
            <w:pPr>
              <w:spacing w:after="0" w:line="240" w:lineRule="auto"/>
              <w:ind w:left="-115" w:right="-130"/>
              <w:jc w:val="center"/>
              <w:rPr>
                <w:rFonts w:ascii="Arial" w:eastAsia="Times New Roman" w:hAnsi="Arial" w:cs="Arial"/>
                <w:sz w:val="24"/>
                <w:szCs w:val="24"/>
              </w:rPr>
            </w:pPr>
            <w:r w:rsidRPr="00667AAA">
              <w:rPr>
                <w:rFonts w:ascii="Arial" w:eastAsia="Times New Roman" w:hAnsi="Arial" w:cs="Arial"/>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12">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5653"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667AAA" w:rsidRDefault="00061587" w:rsidP="006939E8">
            <w:pPr>
              <w:spacing w:after="360" w:line="240" w:lineRule="auto"/>
              <w:ind w:left="216" w:right="101"/>
              <w:outlineLvl w:val="0"/>
              <w:rPr>
                <w:rFonts w:ascii="Arial" w:eastAsia="Times New Roman" w:hAnsi="Arial" w:cs="Arial"/>
                <w:b/>
                <w:bCs/>
                <w:color w:val="003399"/>
                <w:kern w:val="36"/>
                <w:sz w:val="48"/>
                <w:szCs w:val="48"/>
              </w:rPr>
            </w:pPr>
            <w:r w:rsidRPr="00667AAA">
              <w:rPr>
                <w:rFonts w:ascii="Arial" w:eastAsia="Times New Roman" w:hAnsi="Arial" w:cs="Arial"/>
                <w:b/>
                <w:bCs/>
                <w:color w:val="003399"/>
                <w:kern w:val="36"/>
                <w:sz w:val="46"/>
                <w:szCs w:val="46"/>
              </w:rPr>
              <w:t>Governor’s Committee on People with Disabilities (GCPD)</w:t>
            </w:r>
          </w:p>
          <w:p w14:paraId="2C8B4B9D" w14:textId="77777777" w:rsidR="00061587" w:rsidRPr="00667AAA" w:rsidRDefault="00061587" w:rsidP="006939E8">
            <w:pPr>
              <w:spacing w:before="120" w:after="0" w:line="240" w:lineRule="auto"/>
              <w:ind w:left="237"/>
              <w:outlineLvl w:val="1"/>
              <w:rPr>
                <w:rFonts w:ascii="Arial" w:eastAsia="Times New Roman" w:hAnsi="Arial" w:cs="Arial"/>
                <w:b/>
                <w:bCs/>
                <w:sz w:val="32"/>
                <w:szCs w:val="32"/>
              </w:rPr>
            </w:pPr>
            <w:r w:rsidRPr="00667AAA">
              <w:rPr>
                <w:rFonts w:ascii="Arial" w:eastAsia="Times New Roman" w:hAnsi="Arial" w:cs="Arial"/>
                <w:b/>
                <w:bCs/>
                <w:sz w:val="32"/>
                <w:szCs w:val="32"/>
              </w:rPr>
              <w:t>Policy Development Proposal</w:t>
            </w:r>
          </w:p>
        </w:tc>
      </w:tr>
      <w:tr w:rsidR="00061587" w:rsidRPr="00667AAA"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Pr="00667AAA" w:rsidRDefault="00303760" w:rsidP="00303760">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 xml:space="preserve">Describe the proposed policy or legislative solution: </w:t>
            </w:r>
          </w:p>
          <w:sdt>
            <w:sdtPr>
              <w:rPr>
                <w:rFonts w:ascii="Arial" w:eastAsia="Times New Roman" w:hAnsi="Arial" w:cs="Arial"/>
                <w:b/>
                <w:bCs/>
                <w:color w:val="000000"/>
                <w:kern w:val="36"/>
                <w:sz w:val="24"/>
                <w:szCs w:val="24"/>
              </w:rPr>
              <w:id w:val="-2071639650"/>
              <w:placeholder>
                <w:docPart w:val="8D679D0662354EA19C93E8B96CA7BBD0"/>
              </w:placeholder>
            </w:sdtPr>
            <w:sdtEndPr>
              <w:rPr>
                <w:rFonts w:asciiTheme="minorHAnsi" w:eastAsiaTheme="minorHAnsi" w:hAnsiTheme="minorHAnsi" w:cstheme="minorBidi"/>
                <w:b w:val="0"/>
                <w:bCs w:val="0"/>
                <w:color w:val="auto"/>
                <w:kern w:val="0"/>
                <w:sz w:val="22"/>
                <w:szCs w:val="22"/>
              </w:rPr>
            </w:sdtEndPr>
            <w:sdtContent>
              <w:p w14:paraId="70A913D8" w14:textId="5C542B72" w:rsidR="00FC49C3" w:rsidRPr="00667AAA" w:rsidRDefault="00190340" w:rsidP="00917A37">
                <w:pPr>
                  <w:spacing w:after="120" w:line="240" w:lineRule="auto"/>
                  <w:outlineLvl w:val="0"/>
                  <w:rPr>
                    <w:rFonts w:ascii="Arial" w:eastAsia="Times New Roman" w:hAnsi="Arial" w:cs="Arial"/>
                    <w:b/>
                    <w:bCs/>
                    <w:color w:val="000000"/>
                    <w:kern w:val="36"/>
                    <w:sz w:val="24"/>
                    <w:szCs w:val="24"/>
                  </w:rPr>
                </w:pPr>
                <w:r w:rsidRPr="00667AAA">
                  <w:rPr>
                    <w:rFonts w:ascii="Arial" w:hAnsi="Arial" w:cs="Arial"/>
                    <w:color w:val="0D0D0D"/>
                    <w:sz w:val="24"/>
                    <w:szCs w:val="24"/>
                    <w:shd w:val="clear" w:color="auto" w:fill="FFFFFF"/>
                  </w:rPr>
                  <w:t>Aira's proposal to enhance accessibility for blind and low-vision (BLV) individuals across Texas is both comprehensive and focused on immediate impact in critical areas. Here's a breakdown of the proposed policy and legislative solutions:</w:t>
                </w:r>
              </w:p>
              <w:p w14:paraId="51025EBD" w14:textId="077F4948" w:rsidR="00FC49C3" w:rsidRPr="00667AAA" w:rsidRDefault="00190340" w:rsidP="00FC49C3">
                <w:pPr>
                  <w:pStyle w:val="ListParagraph"/>
                  <w:numPr>
                    <w:ilvl w:val="0"/>
                    <w:numId w:val="7"/>
                  </w:numPr>
                  <w:spacing w:after="120" w:line="240" w:lineRule="auto"/>
                  <w:outlineLvl w:val="0"/>
                  <w:rPr>
                    <w:rFonts w:ascii="Arial" w:eastAsia="Times New Roman" w:hAnsi="Arial" w:cs="Arial"/>
                    <w:color w:val="000000"/>
                    <w:kern w:val="36"/>
                    <w:sz w:val="24"/>
                    <w:szCs w:val="24"/>
                  </w:rPr>
                </w:pPr>
                <w:commentRangeStart w:id="1"/>
                <w:r w:rsidRPr="00667AAA">
                  <w:rPr>
                    <w:rFonts w:ascii="Arial" w:hAnsi="Arial" w:cs="Arial"/>
                    <w:color w:val="0D0D0D"/>
                    <w:sz w:val="24"/>
                    <w:szCs w:val="24"/>
                    <w:shd w:val="clear" w:color="auto" w:fill="FFFFFF"/>
                  </w:rPr>
                  <w:t xml:space="preserve">Provide access to Aira to enhance accessibility of all </w:t>
                </w:r>
                <w:r w:rsidRPr="00C87522">
                  <w:rPr>
                    <w:rFonts w:ascii="Arial" w:hAnsi="Arial" w:cs="Arial"/>
                    <w:b/>
                    <w:bCs/>
                    <w:color w:val="0D0D0D"/>
                    <w:sz w:val="24"/>
                    <w:szCs w:val="24"/>
                    <w:shd w:val="clear" w:color="auto" w:fill="FFFFFF"/>
                  </w:rPr>
                  <w:t>state-owned websites</w:t>
                </w:r>
                <w:r w:rsidRPr="00667AAA">
                  <w:rPr>
                    <w:rFonts w:ascii="Arial" w:hAnsi="Arial" w:cs="Arial"/>
                    <w:color w:val="0D0D0D"/>
                    <w:sz w:val="24"/>
                    <w:szCs w:val="24"/>
                    <w:shd w:val="clear" w:color="auto" w:fill="FFFFFF"/>
                  </w:rPr>
                  <w:t>.</w:t>
                </w:r>
                <w:commentRangeEnd w:id="1"/>
                <w:r w:rsidR="00C953C9">
                  <w:rPr>
                    <w:rStyle w:val="CommentReference"/>
                  </w:rPr>
                  <w:commentReference w:id="1"/>
                </w:r>
              </w:p>
              <w:p w14:paraId="174CAFE2" w14:textId="0EEB9590" w:rsidR="00FC49C3" w:rsidRPr="00667AAA" w:rsidRDefault="00190340" w:rsidP="00FC49C3">
                <w:pPr>
                  <w:pStyle w:val="ListParagraph"/>
                  <w:numPr>
                    <w:ilvl w:val="0"/>
                    <w:numId w:val="7"/>
                  </w:numPr>
                  <w:spacing w:after="120" w:line="240" w:lineRule="auto"/>
                  <w:outlineLvl w:val="0"/>
                  <w:rPr>
                    <w:rFonts w:ascii="Arial" w:eastAsia="Times New Roman" w:hAnsi="Arial" w:cs="Arial"/>
                    <w:color w:val="000000"/>
                    <w:kern w:val="36"/>
                    <w:sz w:val="24"/>
                    <w:szCs w:val="24"/>
                  </w:rPr>
                </w:pPr>
                <w:commentRangeStart w:id="2"/>
                <w:r w:rsidRPr="00667AAA">
                  <w:rPr>
                    <w:rFonts w:ascii="Arial" w:eastAsia="Times New Roman" w:hAnsi="Arial" w:cs="Arial"/>
                    <w:color w:val="000000"/>
                    <w:kern w:val="36"/>
                    <w:sz w:val="24"/>
                    <w:szCs w:val="24"/>
                  </w:rPr>
                  <w:t xml:space="preserve">Provide access to Aira to enhance </w:t>
                </w:r>
                <w:r w:rsidR="00FC49C3" w:rsidRPr="00667AAA">
                  <w:rPr>
                    <w:rFonts w:ascii="Arial" w:eastAsia="Times New Roman" w:hAnsi="Arial" w:cs="Arial"/>
                    <w:color w:val="000000"/>
                    <w:kern w:val="36"/>
                    <w:sz w:val="24"/>
                    <w:szCs w:val="24"/>
                  </w:rPr>
                  <w:t xml:space="preserve">accessibility </w:t>
                </w:r>
                <w:r w:rsidRPr="00667AAA">
                  <w:rPr>
                    <w:rFonts w:ascii="Arial" w:eastAsia="Times New Roman" w:hAnsi="Arial" w:cs="Arial"/>
                    <w:color w:val="000000"/>
                    <w:kern w:val="36"/>
                    <w:sz w:val="24"/>
                    <w:szCs w:val="24"/>
                  </w:rPr>
                  <w:t xml:space="preserve">in all </w:t>
                </w:r>
                <w:r w:rsidR="00657C18" w:rsidRPr="00C87522">
                  <w:rPr>
                    <w:rFonts w:ascii="Arial" w:eastAsia="Times New Roman" w:hAnsi="Arial" w:cs="Arial"/>
                    <w:b/>
                    <w:bCs/>
                    <w:color w:val="000000"/>
                    <w:kern w:val="36"/>
                    <w:sz w:val="24"/>
                    <w:szCs w:val="24"/>
                  </w:rPr>
                  <w:t xml:space="preserve">48 </w:t>
                </w:r>
                <w:r w:rsidR="00FC49C3" w:rsidRPr="00C87522">
                  <w:rPr>
                    <w:rFonts w:ascii="Arial" w:eastAsia="Times New Roman" w:hAnsi="Arial" w:cs="Arial"/>
                    <w:b/>
                    <w:bCs/>
                    <w:color w:val="000000"/>
                    <w:kern w:val="36"/>
                    <w:sz w:val="24"/>
                    <w:szCs w:val="24"/>
                  </w:rPr>
                  <w:t>state</w:t>
                </w:r>
                <w:r w:rsidR="00657C18" w:rsidRPr="00C87522">
                  <w:rPr>
                    <w:rFonts w:ascii="Arial" w:eastAsia="Times New Roman" w:hAnsi="Arial" w:cs="Arial"/>
                    <w:b/>
                    <w:bCs/>
                    <w:color w:val="000000"/>
                    <w:kern w:val="36"/>
                    <w:sz w:val="24"/>
                    <w:szCs w:val="24"/>
                  </w:rPr>
                  <w:t xml:space="preserve"> </w:t>
                </w:r>
                <w:r w:rsidR="00FC49C3" w:rsidRPr="00C87522">
                  <w:rPr>
                    <w:rFonts w:ascii="Arial" w:eastAsia="Times New Roman" w:hAnsi="Arial" w:cs="Arial"/>
                    <w:b/>
                    <w:bCs/>
                    <w:color w:val="000000"/>
                    <w:kern w:val="36"/>
                    <w:sz w:val="24"/>
                    <w:szCs w:val="24"/>
                  </w:rPr>
                  <w:t>buildings</w:t>
                </w:r>
                <w:r w:rsidRPr="00667AAA">
                  <w:rPr>
                    <w:rFonts w:ascii="Arial" w:eastAsia="Times New Roman" w:hAnsi="Arial" w:cs="Arial"/>
                    <w:color w:val="000000"/>
                    <w:kern w:val="36"/>
                    <w:sz w:val="24"/>
                    <w:szCs w:val="24"/>
                  </w:rPr>
                  <w:t>.</w:t>
                </w:r>
                <w:commentRangeEnd w:id="2"/>
                <w:r w:rsidR="007856AE">
                  <w:rPr>
                    <w:rStyle w:val="CommentReference"/>
                  </w:rPr>
                  <w:commentReference w:id="2"/>
                </w:r>
              </w:p>
              <w:p w14:paraId="6701D78E" w14:textId="73A40A0A" w:rsidR="009B12D9" w:rsidRPr="00667AAA" w:rsidRDefault="00190340" w:rsidP="009B12D9">
                <w:pPr>
                  <w:pStyle w:val="ListParagraph"/>
                  <w:numPr>
                    <w:ilvl w:val="0"/>
                    <w:numId w:val="7"/>
                  </w:numPr>
                  <w:spacing w:after="120" w:line="240" w:lineRule="auto"/>
                  <w:outlineLvl w:val="0"/>
                  <w:rPr>
                    <w:rFonts w:ascii="Arial" w:eastAsia="Times New Roman" w:hAnsi="Arial" w:cs="Arial"/>
                    <w:color w:val="000000"/>
                    <w:kern w:val="36"/>
                    <w:sz w:val="24"/>
                    <w:szCs w:val="24"/>
                  </w:rPr>
                </w:pPr>
                <w:commentRangeStart w:id="3"/>
                <w:r w:rsidRPr="00667AAA">
                  <w:rPr>
                    <w:rFonts w:ascii="Arial" w:eastAsia="Times New Roman" w:hAnsi="Arial" w:cs="Arial"/>
                    <w:color w:val="000000"/>
                    <w:kern w:val="36"/>
                    <w:sz w:val="24"/>
                    <w:szCs w:val="24"/>
                  </w:rPr>
                  <w:t>Provide access to Aira to e</w:t>
                </w:r>
                <w:r w:rsidR="00FC49C3" w:rsidRPr="00667AAA">
                  <w:rPr>
                    <w:rFonts w:ascii="Arial" w:eastAsia="Times New Roman" w:hAnsi="Arial" w:cs="Arial"/>
                    <w:color w:val="000000"/>
                    <w:kern w:val="36"/>
                    <w:sz w:val="24"/>
                    <w:szCs w:val="24"/>
                  </w:rPr>
                  <w:t>nhan</w:t>
                </w:r>
                <w:r w:rsidRPr="00667AAA">
                  <w:rPr>
                    <w:rFonts w:ascii="Arial" w:eastAsia="Times New Roman" w:hAnsi="Arial" w:cs="Arial"/>
                    <w:color w:val="000000"/>
                    <w:kern w:val="36"/>
                    <w:sz w:val="24"/>
                    <w:szCs w:val="24"/>
                  </w:rPr>
                  <w:t xml:space="preserve">ce accessibility in all </w:t>
                </w:r>
                <w:r w:rsidR="00657C18" w:rsidRPr="00C87522">
                  <w:rPr>
                    <w:rFonts w:ascii="Arial" w:eastAsia="Times New Roman" w:hAnsi="Arial" w:cs="Arial"/>
                    <w:b/>
                    <w:bCs/>
                    <w:color w:val="000000"/>
                    <w:kern w:val="36"/>
                    <w:sz w:val="24"/>
                    <w:szCs w:val="24"/>
                  </w:rPr>
                  <w:t xml:space="preserve">89 </w:t>
                </w:r>
                <w:r w:rsidR="00FC49C3" w:rsidRPr="00C87522">
                  <w:rPr>
                    <w:rFonts w:ascii="Arial" w:eastAsia="Times New Roman" w:hAnsi="Arial" w:cs="Arial"/>
                    <w:b/>
                    <w:bCs/>
                    <w:color w:val="000000"/>
                    <w:kern w:val="36"/>
                    <w:sz w:val="24"/>
                    <w:szCs w:val="24"/>
                  </w:rPr>
                  <w:t>state</w:t>
                </w:r>
                <w:r w:rsidR="00657C18" w:rsidRPr="00C87522">
                  <w:rPr>
                    <w:rFonts w:ascii="Arial" w:eastAsia="Times New Roman" w:hAnsi="Arial" w:cs="Arial"/>
                    <w:b/>
                    <w:bCs/>
                    <w:color w:val="000000"/>
                    <w:kern w:val="36"/>
                    <w:sz w:val="24"/>
                    <w:szCs w:val="24"/>
                  </w:rPr>
                  <w:t xml:space="preserve"> </w:t>
                </w:r>
                <w:r w:rsidR="00667AAA" w:rsidRPr="00C87522">
                  <w:rPr>
                    <w:rFonts w:ascii="Arial" w:eastAsia="Times New Roman" w:hAnsi="Arial" w:cs="Arial"/>
                    <w:b/>
                    <w:bCs/>
                    <w:color w:val="000000"/>
                    <w:kern w:val="36"/>
                    <w:sz w:val="24"/>
                    <w:szCs w:val="24"/>
                  </w:rPr>
                  <w:t>parks</w:t>
                </w:r>
                <w:r w:rsidR="00667AAA" w:rsidRPr="00667AAA">
                  <w:rPr>
                    <w:rFonts w:ascii="Arial" w:eastAsia="Times New Roman" w:hAnsi="Arial" w:cs="Arial"/>
                    <w:color w:val="000000"/>
                    <w:kern w:val="36"/>
                    <w:sz w:val="24"/>
                    <w:szCs w:val="24"/>
                  </w:rPr>
                  <w:t>.</w:t>
                </w:r>
                <w:r w:rsidR="00FC49C3" w:rsidRPr="00667AAA">
                  <w:rPr>
                    <w:rFonts w:ascii="Arial" w:eastAsia="Times New Roman" w:hAnsi="Arial" w:cs="Arial"/>
                    <w:color w:val="000000"/>
                    <w:kern w:val="36"/>
                    <w:sz w:val="24"/>
                    <w:szCs w:val="24"/>
                  </w:rPr>
                  <w:t xml:space="preserve"> </w:t>
                </w:r>
                <w:commentRangeEnd w:id="3"/>
                <w:r w:rsidR="00566B99">
                  <w:rPr>
                    <w:rStyle w:val="CommentReference"/>
                  </w:rPr>
                  <w:commentReference w:id="3"/>
                </w:r>
              </w:p>
              <w:p w14:paraId="758AA404" w14:textId="2E1A1437" w:rsidR="00AB12A5" w:rsidRPr="0018175F" w:rsidRDefault="007A13E1" w:rsidP="00945A20">
                <w:pPr>
                  <w:pStyle w:val="ListParagraph"/>
                  <w:numPr>
                    <w:ilvl w:val="0"/>
                    <w:numId w:val="7"/>
                  </w:numPr>
                  <w:spacing w:after="120" w:line="240" w:lineRule="auto"/>
                  <w:outlineLvl w:val="0"/>
                  <w:rPr>
                    <w:rFonts w:ascii="Arial" w:eastAsia="Times New Roman" w:hAnsi="Arial" w:cs="Arial"/>
                    <w:color w:val="000000"/>
                    <w:kern w:val="36"/>
                    <w:sz w:val="24"/>
                    <w:szCs w:val="24"/>
                  </w:rPr>
                </w:pPr>
                <w:commentRangeStart w:id="4"/>
                <w:commentRangeEnd w:id="4"/>
                <w:r>
                  <w:rPr>
                    <w:rStyle w:val="CommentReference"/>
                  </w:rPr>
                  <w:commentReference w:id="4"/>
                </w:r>
                <w:commentRangeStart w:id="5"/>
                <w:r w:rsidR="00667AAA" w:rsidRPr="0018175F">
                  <w:rPr>
                    <w:rFonts w:ascii="Arial" w:eastAsia="Times New Roman" w:hAnsi="Arial" w:cs="Arial"/>
                    <w:color w:val="000000"/>
                    <w:kern w:val="36"/>
                    <w:sz w:val="24"/>
                    <w:szCs w:val="24"/>
                  </w:rPr>
                  <w:t xml:space="preserve">Provide access to Aira to enhance </w:t>
                </w:r>
                <w:r w:rsidR="00621D08" w:rsidRPr="0018175F">
                  <w:rPr>
                    <w:rFonts w:ascii="Arial" w:eastAsia="Times New Roman" w:hAnsi="Arial" w:cs="Arial"/>
                    <w:color w:val="000000"/>
                    <w:kern w:val="36"/>
                    <w:sz w:val="24"/>
                    <w:szCs w:val="24"/>
                  </w:rPr>
                  <w:t xml:space="preserve">accessibility </w:t>
                </w:r>
                <w:r w:rsidR="00667AAA" w:rsidRPr="0018175F">
                  <w:rPr>
                    <w:rFonts w:ascii="Arial" w:eastAsia="Times New Roman" w:hAnsi="Arial" w:cs="Arial"/>
                    <w:color w:val="000000"/>
                    <w:kern w:val="36"/>
                    <w:sz w:val="24"/>
                    <w:szCs w:val="24"/>
                  </w:rPr>
                  <w:t xml:space="preserve">at all </w:t>
                </w:r>
                <w:r w:rsidR="00C87522" w:rsidRPr="0018175F">
                  <w:rPr>
                    <w:rFonts w:ascii="Arial" w:eastAsia="Times New Roman" w:hAnsi="Arial" w:cs="Arial"/>
                    <w:b/>
                    <w:bCs/>
                    <w:color w:val="000000"/>
                    <w:kern w:val="36"/>
                    <w:sz w:val="24"/>
                    <w:szCs w:val="24"/>
                  </w:rPr>
                  <w:t>45</w:t>
                </w:r>
                <w:r w:rsidR="00621D08" w:rsidRPr="0018175F">
                  <w:rPr>
                    <w:rFonts w:ascii="Arial" w:eastAsia="Times New Roman" w:hAnsi="Arial" w:cs="Arial"/>
                    <w:b/>
                    <w:bCs/>
                    <w:color w:val="000000"/>
                    <w:kern w:val="36"/>
                    <w:sz w:val="24"/>
                    <w:szCs w:val="24"/>
                  </w:rPr>
                  <w:t xml:space="preserve"> Texas university system</w:t>
                </w:r>
                <w:r w:rsidR="00C87522" w:rsidRPr="0018175F">
                  <w:rPr>
                    <w:rFonts w:ascii="Arial" w:eastAsia="Times New Roman" w:hAnsi="Arial" w:cs="Arial"/>
                    <w:b/>
                    <w:bCs/>
                    <w:color w:val="000000"/>
                    <w:kern w:val="36"/>
                    <w:sz w:val="24"/>
                    <w:szCs w:val="24"/>
                  </w:rPr>
                  <w:t xml:space="preserve"> campuses</w:t>
                </w:r>
                <w:r w:rsidR="00667AAA" w:rsidRPr="0018175F">
                  <w:rPr>
                    <w:rFonts w:ascii="Arial" w:eastAsia="Times New Roman" w:hAnsi="Arial" w:cs="Arial"/>
                    <w:color w:val="000000"/>
                    <w:kern w:val="36"/>
                    <w:sz w:val="24"/>
                    <w:szCs w:val="24"/>
                  </w:rPr>
                  <w:t>.</w:t>
                </w:r>
                <w:commentRangeEnd w:id="5"/>
                <w:r w:rsidR="00526CA4">
                  <w:rPr>
                    <w:rStyle w:val="CommentReference"/>
                  </w:rPr>
                  <w:commentReference w:id="5"/>
                </w:r>
              </w:p>
              <w:p w14:paraId="3F69447F" w14:textId="77777777" w:rsidR="004B4CED" w:rsidRPr="006F1CE1" w:rsidRDefault="00667AAA" w:rsidP="004B4CED">
                <w:pPr>
                  <w:pStyle w:val="ListParagraph"/>
                  <w:numPr>
                    <w:ilvl w:val="0"/>
                    <w:numId w:val="7"/>
                  </w:numPr>
                  <w:spacing w:after="120" w:line="240" w:lineRule="auto"/>
                  <w:outlineLvl w:val="0"/>
                  <w:rPr>
                    <w:rFonts w:ascii="Arial" w:eastAsia="Times New Roman" w:hAnsi="Arial" w:cs="Arial"/>
                    <w:color w:val="000000"/>
                    <w:kern w:val="36"/>
                  </w:rPr>
                </w:pPr>
                <w:r w:rsidRPr="00667AAA">
                  <w:rPr>
                    <w:rFonts w:ascii="Arial" w:eastAsia="Times New Roman" w:hAnsi="Arial" w:cs="Arial"/>
                    <w:color w:val="000000"/>
                    <w:kern w:val="36"/>
                    <w:sz w:val="24"/>
                    <w:szCs w:val="24"/>
                  </w:rPr>
                  <w:t xml:space="preserve">Provide access to Aira as an accommodation for </w:t>
                </w:r>
                <w:r w:rsidRPr="00C87522">
                  <w:rPr>
                    <w:rFonts w:ascii="Arial" w:eastAsia="Times New Roman" w:hAnsi="Arial" w:cs="Arial"/>
                    <w:b/>
                    <w:bCs/>
                    <w:color w:val="000000"/>
                    <w:kern w:val="36"/>
                    <w:sz w:val="24"/>
                    <w:szCs w:val="24"/>
                  </w:rPr>
                  <w:t>any state employee</w:t>
                </w:r>
                <w:r w:rsidRPr="00667AAA">
                  <w:rPr>
                    <w:rFonts w:ascii="Arial" w:eastAsia="Times New Roman" w:hAnsi="Arial" w:cs="Arial"/>
                    <w:color w:val="000000"/>
                    <w:kern w:val="36"/>
                    <w:sz w:val="24"/>
                    <w:szCs w:val="24"/>
                  </w:rPr>
                  <w:t xml:space="preserve"> who is BLV.</w:t>
                </w:r>
              </w:p>
              <w:p w14:paraId="782A67C1" w14:textId="4C59E4A2" w:rsidR="006F1CE1" w:rsidRPr="006F1CE1" w:rsidRDefault="006F1CE1" w:rsidP="006F1CE1">
                <w:pPr>
                  <w:pStyle w:val="ListParagraph"/>
                  <w:numPr>
                    <w:ilvl w:val="0"/>
                    <w:numId w:val="7"/>
                  </w:numPr>
                  <w:spacing w:after="120" w:line="240" w:lineRule="auto"/>
                  <w:outlineLvl w:val="0"/>
                  <w:rPr>
                    <w:rFonts w:ascii="Arial" w:eastAsia="Times New Roman" w:hAnsi="Arial" w:cs="Arial"/>
                    <w:color w:val="000000"/>
                    <w:kern w:val="36"/>
                  </w:rPr>
                </w:pPr>
                <w:commentRangeStart w:id="6"/>
                <w:r>
                  <w:rPr>
                    <w:rFonts w:ascii="Arial" w:eastAsia="Times New Roman" w:hAnsi="Arial" w:cs="Arial"/>
                    <w:color w:val="000000"/>
                    <w:kern w:val="36"/>
                    <w:sz w:val="24"/>
                    <w:szCs w:val="24"/>
                  </w:rPr>
                  <w:t xml:space="preserve">Provide access to Aira to enhance accessibility for </w:t>
                </w:r>
                <w:r w:rsidRPr="00C87522">
                  <w:rPr>
                    <w:rFonts w:ascii="Arial" w:eastAsia="Times New Roman" w:hAnsi="Arial" w:cs="Arial"/>
                    <w:b/>
                    <w:bCs/>
                    <w:color w:val="000000"/>
                    <w:kern w:val="36"/>
                    <w:sz w:val="24"/>
                    <w:szCs w:val="24"/>
                  </w:rPr>
                  <w:t>OIB</w:t>
                </w:r>
                <w:r>
                  <w:rPr>
                    <w:rFonts w:ascii="Arial" w:eastAsia="Times New Roman" w:hAnsi="Arial" w:cs="Arial"/>
                    <w:color w:val="000000"/>
                    <w:kern w:val="36"/>
                    <w:sz w:val="24"/>
                    <w:szCs w:val="24"/>
                  </w:rPr>
                  <w:t xml:space="preserve"> (Older Individuals who are Blind).</w:t>
                </w:r>
                <w:commentRangeEnd w:id="6"/>
                <w:r w:rsidR="00820E03">
                  <w:rPr>
                    <w:rStyle w:val="CommentReference"/>
                  </w:rPr>
                  <w:commentReference w:id="6"/>
                </w:r>
              </w:p>
              <w:p w14:paraId="59944FBF" w14:textId="7FE8C443" w:rsidR="006F1CE1" w:rsidRPr="006F1CE1" w:rsidRDefault="006F1CE1" w:rsidP="006F1CE1">
                <w:pPr>
                  <w:pStyle w:val="ListParagraph"/>
                  <w:numPr>
                    <w:ilvl w:val="0"/>
                    <w:numId w:val="7"/>
                  </w:numPr>
                  <w:spacing w:after="120" w:line="240" w:lineRule="auto"/>
                  <w:outlineLvl w:val="0"/>
                  <w:rPr>
                    <w:rFonts w:ascii="Arial" w:eastAsia="Times New Roman" w:hAnsi="Arial" w:cs="Arial"/>
                    <w:color w:val="000000"/>
                    <w:kern w:val="36"/>
                  </w:rPr>
                </w:pPr>
                <w:commentRangeStart w:id="7"/>
                <w:r>
                  <w:rPr>
                    <w:rFonts w:ascii="Arial" w:eastAsia="Times New Roman" w:hAnsi="Arial" w:cs="Arial"/>
                    <w:color w:val="000000"/>
                    <w:kern w:val="36"/>
                    <w:sz w:val="24"/>
                    <w:szCs w:val="24"/>
                  </w:rPr>
                  <w:t>Provide access to Aira to enhance accessibility for</w:t>
                </w:r>
                <w:r w:rsidR="00C722D3">
                  <w:rPr>
                    <w:rFonts w:ascii="Arial" w:eastAsia="Times New Roman" w:hAnsi="Arial" w:cs="Arial"/>
                    <w:color w:val="000000"/>
                    <w:kern w:val="36"/>
                    <w:sz w:val="24"/>
                    <w:szCs w:val="24"/>
                  </w:rPr>
                  <w:t xml:space="preserve"> people</w:t>
                </w:r>
                <w:r>
                  <w:rPr>
                    <w:rFonts w:ascii="Arial" w:eastAsia="Times New Roman" w:hAnsi="Arial" w:cs="Arial"/>
                    <w:color w:val="000000"/>
                    <w:kern w:val="36"/>
                    <w:sz w:val="24"/>
                    <w:szCs w:val="24"/>
                  </w:rPr>
                  <w:t xml:space="preserve"> who are </w:t>
                </w:r>
                <w:r w:rsidR="00C87522" w:rsidRPr="00C87522">
                  <w:rPr>
                    <w:rFonts w:ascii="Arial" w:eastAsia="Times New Roman" w:hAnsi="Arial" w:cs="Arial"/>
                    <w:b/>
                    <w:bCs/>
                    <w:color w:val="000000"/>
                    <w:kern w:val="36"/>
                    <w:sz w:val="24"/>
                    <w:szCs w:val="24"/>
                  </w:rPr>
                  <w:t>D</w:t>
                </w:r>
                <w:r w:rsidRPr="00C87522">
                  <w:rPr>
                    <w:rFonts w:ascii="Arial" w:eastAsia="Times New Roman" w:hAnsi="Arial" w:cs="Arial"/>
                    <w:b/>
                    <w:bCs/>
                    <w:color w:val="000000"/>
                    <w:kern w:val="36"/>
                    <w:sz w:val="24"/>
                    <w:szCs w:val="24"/>
                  </w:rPr>
                  <w:t>eaf-</w:t>
                </w:r>
                <w:r w:rsidR="00C87522">
                  <w:rPr>
                    <w:rFonts w:ascii="Arial" w:eastAsia="Times New Roman" w:hAnsi="Arial" w:cs="Arial"/>
                    <w:b/>
                    <w:bCs/>
                    <w:color w:val="000000"/>
                    <w:kern w:val="36"/>
                    <w:sz w:val="24"/>
                    <w:szCs w:val="24"/>
                  </w:rPr>
                  <w:t>B</w:t>
                </w:r>
                <w:r w:rsidRPr="00C87522">
                  <w:rPr>
                    <w:rFonts w:ascii="Arial" w:eastAsia="Times New Roman" w:hAnsi="Arial" w:cs="Arial"/>
                    <w:b/>
                    <w:bCs/>
                    <w:color w:val="000000"/>
                    <w:kern w:val="36"/>
                    <w:sz w:val="24"/>
                    <w:szCs w:val="24"/>
                  </w:rPr>
                  <w:t>lind</w:t>
                </w:r>
                <w:commentRangeEnd w:id="7"/>
                <w:r w:rsidR="00FF6005">
                  <w:rPr>
                    <w:rStyle w:val="CommentReference"/>
                  </w:rPr>
                  <w:commentReference w:id="7"/>
                </w:r>
                <w:r>
                  <w:rPr>
                    <w:rFonts w:ascii="Arial" w:eastAsia="Times New Roman" w:hAnsi="Arial" w:cs="Arial"/>
                    <w:color w:val="000000"/>
                    <w:kern w:val="36"/>
                    <w:sz w:val="24"/>
                    <w:szCs w:val="24"/>
                  </w:rPr>
                  <w:t>.</w:t>
                </w:r>
              </w:p>
            </w:sdtContent>
          </w:sdt>
        </w:tc>
      </w:tr>
      <w:tr w:rsidR="0004096C" w:rsidRPr="00667AAA"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3304597" w14:textId="79C52F0B" w:rsidR="00667AAA" w:rsidRPr="00667AAA" w:rsidRDefault="00667AAA" w:rsidP="00210770">
            <w:pPr>
              <w:pStyle w:val="NormalWeb"/>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Style w:val="Strong"/>
                <w:rFonts w:ascii="Arial" w:hAnsi="Arial" w:cs="Arial"/>
                <w:color w:val="0D0D0D"/>
                <w:bdr w:val="single" w:sz="2" w:space="0" w:color="E3E3E3" w:frame="1"/>
              </w:rPr>
            </w:pPr>
            <w:r w:rsidRPr="00667AAA">
              <w:rPr>
                <w:rFonts w:ascii="Arial" w:hAnsi="Arial" w:cs="Arial"/>
                <w:b/>
                <w:bCs/>
                <w:color w:val="000000"/>
              </w:rPr>
              <w:t>Issue Description:</w:t>
            </w:r>
          </w:p>
          <w:p w14:paraId="10FBBCB2" w14:textId="75B44FF5" w:rsidR="00210770" w:rsidRPr="00667AAA" w:rsidRDefault="00210770"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r w:rsidRPr="00667AAA">
              <w:rPr>
                <w:rStyle w:val="Strong"/>
                <w:rFonts w:ascii="Arial" w:hAnsi="Arial" w:cs="Arial"/>
                <w:color w:val="0D0D0D"/>
                <w:bdr w:val="single" w:sz="2" w:space="0" w:color="E3E3E3" w:frame="1"/>
              </w:rPr>
              <w:t>State Websites</w:t>
            </w:r>
            <w:r w:rsidRPr="00667AAA">
              <w:rPr>
                <w:rFonts w:ascii="Arial" w:hAnsi="Arial" w:cs="Arial"/>
                <w:color w:val="0D0D0D"/>
              </w:rPr>
              <w:t xml:space="preserve"> </w:t>
            </w:r>
            <w:r w:rsidRPr="00667AAA">
              <w:rPr>
                <w:rFonts w:ascii="Arial" w:hAnsi="Arial" w:cs="Arial"/>
                <w:color w:val="0D0D0D"/>
              </w:rPr>
              <w:br/>
              <w:t>Aira is committed to ensuring equitable access to information for all Texans. Despite compliance with Section 508 and WCAG standards, screen-readers may not provide complete access to state website content for individuals who are blind or have low vision (BLV). Our initiative introduces on-demand visual interpreter services to bridge this gap, enabling full content engagement on any Texas state website.</w:t>
            </w:r>
          </w:p>
          <w:p w14:paraId="2482ABB1" w14:textId="3D8A393B" w:rsidR="00210770" w:rsidRPr="00667AAA" w:rsidRDefault="00210770"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r w:rsidRPr="00667AAA">
              <w:rPr>
                <w:rStyle w:val="Strong"/>
                <w:rFonts w:ascii="Arial" w:hAnsi="Arial" w:cs="Arial"/>
                <w:color w:val="0D0D0D"/>
                <w:bdr w:val="single" w:sz="2" w:space="0" w:color="E3E3E3" w:frame="1"/>
              </w:rPr>
              <w:t>State Buildings</w:t>
            </w:r>
            <w:r w:rsidRPr="00667AAA">
              <w:rPr>
                <w:rFonts w:ascii="Arial" w:hAnsi="Arial" w:cs="Arial"/>
                <w:color w:val="0D0D0D"/>
              </w:rPr>
              <w:t xml:space="preserve"> </w:t>
            </w:r>
            <w:r w:rsidRPr="00667AAA">
              <w:rPr>
                <w:rFonts w:ascii="Arial" w:hAnsi="Arial" w:cs="Arial"/>
                <w:color w:val="0D0D0D"/>
              </w:rPr>
              <w:br/>
              <w:t>Aira seeks to extend the autonomy of Texans who are BLV within the 48 state-owned buildings. While these buildings meet ADA standards, they may not fully support independent navigation</w:t>
            </w:r>
            <w:r w:rsidR="00667AAA">
              <w:rPr>
                <w:rFonts w:ascii="Arial" w:hAnsi="Arial" w:cs="Arial"/>
                <w:color w:val="0D0D0D"/>
              </w:rPr>
              <w:t xml:space="preserve"> and exploration</w:t>
            </w:r>
            <w:r w:rsidRPr="00667AAA">
              <w:rPr>
                <w:rFonts w:ascii="Arial" w:hAnsi="Arial" w:cs="Arial"/>
                <w:color w:val="0D0D0D"/>
              </w:rPr>
              <w:t xml:space="preserve"> for BLV individuals. Our visual </w:t>
            </w:r>
            <w:r w:rsidRPr="00667AAA">
              <w:rPr>
                <w:rFonts w:ascii="Arial" w:hAnsi="Arial" w:cs="Arial"/>
                <w:color w:val="0D0D0D"/>
              </w:rPr>
              <w:lastRenderedPageBreak/>
              <w:t>interpreter services will afford these individuals the independence to visit, navigate, and conduct their affairs without the need for sighted assistance.</w:t>
            </w:r>
          </w:p>
          <w:p w14:paraId="44017387" w14:textId="49824D37" w:rsidR="00210770" w:rsidRPr="00667AAA" w:rsidRDefault="00210770"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r w:rsidRPr="00667AAA">
              <w:rPr>
                <w:rStyle w:val="Strong"/>
                <w:rFonts w:ascii="Arial" w:hAnsi="Arial" w:cs="Arial"/>
                <w:color w:val="0D0D0D"/>
                <w:bdr w:val="single" w:sz="2" w:space="0" w:color="E3E3E3" w:frame="1"/>
              </w:rPr>
              <w:t>State Parks</w:t>
            </w:r>
            <w:r w:rsidRPr="00667AAA">
              <w:rPr>
                <w:rFonts w:ascii="Arial" w:hAnsi="Arial" w:cs="Arial"/>
                <w:color w:val="0D0D0D"/>
              </w:rPr>
              <w:t xml:space="preserve"> </w:t>
            </w:r>
            <w:r w:rsidRPr="00667AAA">
              <w:rPr>
                <w:rFonts w:ascii="Arial" w:hAnsi="Arial" w:cs="Arial"/>
                <w:color w:val="0D0D0D"/>
              </w:rPr>
              <w:br/>
              <w:t>We believe the allure of Texas's 89 state parks should be accessible to all. Currently, Texans who are BLV are unable to fully experience the parks' visual splendors. Aira proposes on-demand visual interpreters to convey the essence of the parks' landscapes audibly, allowing individuals to independently explore and appreciate the natural beauty through enriched audio descriptions.</w:t>
            </w:r>
          </w:p>
          <w:p w14:paraId="06B9CDCD" w14:textId="1211726F" w:rsidR="00210770" w:rsidRPr="00667AAA" w:rsidRDefault="00210770"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r w:rsidRPr="00667AAA">
              <w:rPr>
                <w:rStyle w:val="Strong"/>
                <w:rFonts w:ascii="Arial" w:hAnsi="Arial" w:cs="Arial"/>
                <w:color w:val="0D0D0D"/>
                <w:bdr w:val="single" w:sz="2" w:space="0" w:color="E3E3E3" w:frame="1"/>
              </w:rPr>
              <w:t>Public Transportation</w:t>
            </w:r>
            <w:r w:rsidRPr="00667AAA">
              <w:rPr>
                <w:rFonts w:ascii="Arial" w:hAnsi="Arial" w:cs="Arial"/>
                <w:color w:val="0D0D0D"/>
              </w:rPr>
              <w:t xml:space="preserve"> </w:t>
            </w:r>
            <w:r w:rsidRPr="00667AAA">
              <w:rPr>
                <w:rFonts w:ascii="Arial" w:hAnsi="Arial" w:cs="Arial"/>
                <w:color w:val="0D0D0D"/>
              </w:rPr>
              <w:br/>
              <w:t>Public transportation poses unique challenges for BLV individuals, with frequent schedule changes, confusing layouts, and often inadequate braille signage. Aira's proposed visual interpreter service across all 75 Texas transit agencies, including Rest Areas and TxDOT-maintained facilities, promises to provide the necessary visual information, ensuring safer, more confident, and independent travel for Texans who are BLV.</w:t>
            </w:r>
          </w:p>
          <w:p w14:paraId="2118D717" w14:textId="113258EE" w:rsidR="00210770" w:rsidRDefault="00210770"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r w:rsidRPr="00667AAA">
              <w:rPr>
                <w:rStyle w:val="Strong"/>
                <w:rFonts w:ascii="Arial" w:hAnsi="Arial" w:cs="Arial"/>
                <w:color w:val="0D0D0D"/>
                <w:bdr w:val="single" w:sz="2" w:space="0" w:color="E3E3E3" w:frame="1"/>
              </w:rPr>
              <w:t>State Colleges and Universities</w:t>
            </w:r>
            <w:r w:rsidRPr="00667AAA">
              <w:rPr>
                <w:rFonts w:ascii="Arial" w:hAnsi="Arial" w:cs="Arial"/>
                <w:color w:val="0D0D0D"/>
              </w:rPr>
              <w:t xml:space="preserve"> </w:t>
            </w:r>
            <w:r w:rsidRPr="00667AAA">
              <w:rPr>
                <w:rFonts w:ascii="Arial" w:hAnsi="Arial" w:cs="Arial"/>
                <w:color w:val="0D0D0D"/>
              </w:rPr>
              <w:br/>
              <w:t>Aira recognizes the barriers that persist for BLV students, despite tuition waivers for the blind. To foster a supportive educational environment, we propose visual interpreter services to facilitate campus navigation, including around construction, finding seating in lecture halls, and accessing cafeteria services. These services also extend to interpreting last-minute handouts and navigating various online platforms that may not be fully accessible, enhancing the academic experience for BLV students within the 7 major state-run university systems.</w:t>
            </w:r>
          </w:p>
          <w:p w14:paraId="7FDD9DF4" w14:textId="7E0DD6AF" w:rsidR="00C722D3" w:rsidRDefault="00667AAA"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commentRangeStart w:id="8"/>
            <w:r w:rsidRPr="00667AAA">
              <w:rPr>
                <w:rFonts w:ascii="Arial" w:hAnsi="Arial" w:cs="Arial"/>
                <w:b/>
                <w:bCs/>
                <w:color w:val="0D0D0D"/>
              </w:rPr>
              <w:t>State Employees</w:t>
            </w:r>
            <w:r w:rsidR="006F1CE1">
              <w:rPr>
                <w:rFonts w:ascii="Arial" w:hAnsi="Arial" w:cs="Arial"/>
                <w:b/>
                <w:bCs/>
                <w:color w:val="0D0D0D"/>
              </w:rPr>
              <w:br/>
            </w:r>
            <w:r w:rsidR="00C722D3">
              <w:rPr>
                <w:rFonts w:ascii="Arial" w:hAnsi="Arial" w:cs="Arial"/>
                <w:color w:val="0D0D0D"/>
              </w:rPr>
              <w:t xml:space="preserve">Aira would like the state </w:t>
            </w:r>
            <w:r w:rsidR="00C722D3" w:rsidRPr="00C722D3">
              <w:rPr>
                <w:rFonts w:ascii="Arial" w:hAnsi="Arial" w:cs="Arial"/>
                <w:color w:val="0D0D0D"/>
              </w:rPr>
              <w:t>to simplify the procurement process for reasonable workplace accommodations by ensuring that all BLV state employees have access to Aira's visual interpreter services. This access will facilitate equality in the workplace, ensuring that all employees can efficiently interact with both physical and digital information.</w:t>
            </w:r>
            <w:commentRangeEnd w:id="8"/>
            <w:r w:rsidR="002B2489">
              <w:rPr>
                <w:rStyle w:val="CommentReference"/>
                <w:rFonts w:asciiTheme="minorHAnsi" w:eastAsiaTheme="minorHAnsi" w:hAnsiTheme="minorHAnsi" w:cstheme="minorBidi"/>
              </w:rPr>
              <w:commentReference w:id="8"/>
            </w:r>
          </w:p>
          <w:p w14:paraId="0A8B7CDE" w14:textId="6F6ED8DE" w:rsidR="00C722D3" w:rsidRDefault="006F1CE1"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color w:val="0D0D0D"/>
              </w:rPr>
            </w:pPr>
            <w:r w:rsidRPr="006F1CE1">
              <w:rPr>
                <w:rFonts w:ascii="Arial" w:hAnsi="Arial" w:cs="Arial"/>
                <w:b/>
                <w:bCs/>
                <w:color w:val="0D0D0D"/>
              </w:rPr>
              <w:t>Older Individuals who are Blind (OIB)</w:t>
            </w:r>
            <w:r>
              <w:rPr>
                <w:rFonts w:ascii="Arial" w:hAnsi="Arial" w:cs="Arial"/>
                <w:b/>
                <w:bCs/>
                <w:color w:val="0D0D0D"/>
              </w:rPr>
              <w:br/>
            </w:r>
            <w:r w:rsidR="00990A4D">
              <w:rPr>
                <w:rFonts w:ascii="Arial" w:hAnsi="Arial" w:cs="Arial"/>
                <w:color w:val="0D0D0D"/>
              </w:rPr>
              <w:t xml:space="preserve">With 30 million residents in Texas, the </w:t>
            </w:r>
            <w:hyperlink r:id="rId13" w:history="1">
              <w:r w:rsidR="00990A4D" w:rsidRPr="00990A4D">
                <w:rPr>
                  <w:rStyle w:val="Hyperlink"/>
                  <w:rFonts w:ascii="Arial" w:hAnsi="Arial" w:cs="Arial"/>
                </w:rPr>
                <w:t>Vision Serve Alliance 2022 Study on Texas’s Older Population with Vision Loss</w:t>
              </w:r>
            </w:hyperlink>
            <w:r w:rsidR="00990A4D">
              <w:rPr>
                <w:rFonts w:ascii="Arial" w:hAnsi="Arial" w:cs="Arial"/>
                <w:color w:val="0D0D0D"/>
              </w:rPr>
              <w:t xml:space="preserve"> states that 9.7% of those over 65 have vision loss or a visual impairment.  Aira believes access to on-demand visual interpreters will reduce the need/frequency and therefor cost of in-person/in-hone support.  </w:t>
            </w:r>
          </w:p>
          <w:p w14:paraId="158F5D54" w14:textId="5F484013" w:rsidR="00667AAA" w:rsidRPr="00FA6BF2" w:rsidRDefault="00C722D3" w:rsidP="00C722D3">
            <w:pPr>
              <w:pStyle w:val="NormalWeb"/>
              <w:numPr>
                <w:ilvl w:val="0"/>
                <w:numId w:val="8"/>
              </w:numPr>
              <w:pBdr>
                <w:top w:val="single" w:sz="2" w:space="0" w:color="E3E3E3"/>
                <w:left w:val="single" w:sz="2" w:space="0" w:color="E3E3E3"/>
                <w:bottom w:val="single" w:sz="2" w:space="0" w:color="E3E3E3"/>
                <w:right w:val="single" w:sz="2" w:space="0" w:color="E3E3E3"/>
              </w:pBdr>
              <w:shd w:val="clear" w:color="auto" w:fill="FFFFFF"/>
              <w:spacing w:before="300" w:beforeAutospacing="0" w:after="300" w:afterAutospacing="0"/>
              <w:rPr>
                <w:rFonts w:ascii="Arial" w:hAnsi="Arial" w:cs="Arial"/>
              </w:rPr>
            </w:pPr>
            <w:r w:rsidRPr="00C722D3">
              <w:rPr>
                <w:rFonts w:ascii="Arial" w:hAnsi="Arial" w:cs="Arial"/>
                <w:b/>
                <w:bCs/>
                <w:color w:val="0D0D0D"/>
              </w:rPr>
              <w:t>Deaf-Blind</w:t>
            </w:r>
            <w:r w:rsidR="00667AAA" w:rsidRPr="00C722D3">
              <w:rPr>
                <w:rFonts w:ascii="Arial" w:hAnsi="Arial" w:cs="Arial"/>
                <w:b/>
                <w:bCs/>
                <w:color w:val="0D0D0D"/>
              </w:rPr>
              <w:br/>
            </w:r>
            <w:bookmarkStart w:id="9" w:name="_Hlk172666273"/>
            <w:r w:rsidR="00FA6BF2" w:rsidRPr="00FA6BF2">
              <w:rPr>
                <w:rFonts w:ascii="Arial" w:hAnsi="Arial" w:cs="Arial"/>
              </w:rPr>
              <w:t xml:space="preserve">Accessing information poses </w:t>
            </w:r>
            <w:r w:rsidR="00FA6BF2">
              <w:rPr>
                <w:rFonts w:ascii="Arial" w:hAnsi="Arial" w:cs="Arial"/>
              </w:rPr>
              <w:t xml:space="preserve">even more </w:t>
            </w:r>
            <w:r w:rsidR="00FA6BF2" w:rsidRPr="00FA6BF2">
              <w:rPr>
                <w:rFonts w:ascii="Arial" w:hAnsi="Arial" w:cs="Arial"/>
              </w:rPr>
              <w:t xml:space="preserve">significant challenges for the deaf-blind community in Texas, who </w:t>
            </w:r>
            <w:r w:rsidR="00337D4F">
              <w:rPr>
                <w:rFonts w:ascii="Arial" w:hAnsi="Arial" w:cs="Arial"/>
              </w:rPr>
              <w:t xml:space="preserve">often </w:t>
            </w:r>
            <w:r w:rsidR="00FA6BF2" w:rsidRPr="00FA6BF2">
              <w:rPr>
                <w:rFonts w:ascii="Arial" w:hAnsi="Arial" w:cs="Arial"/>
              </w:rPr>
              <w:t>rely on multiple sign</w:t>
            </w:r>
            <w:r w:rsidR="00337D4F">
              <w:rPr>
                <w:rFonts w:ascii="Arial" w:hAnsi="Arial" w:cs="Arial"/>
              </w:rPr>
              <w:t>-</w:t>
            </w:r>
            <w:r w:rsidR="00FA6BF2" w:rsidRPr="00FA6BF2">
              <w:rPr>
                <w:rFonts w:ascii="Arial" w:hAnsi="Arial" w:cs="Arial"/>
              </w:rPr>
              <w:t xml:space="preserve">language interpreters to facilitate </w:t>
            </w:r>
            <w:r w:rsidR="00337D4F" w:rsidRPr="00FA6BF2">
              <w:rPr>
                <w:rFonts w:ascii="Arial" w:hAnsi="Arial" w:cs="Arial"/>
              </w:rPr>
              <w:t>conversations</w:t>
            </w:r>
            <w:r w:rsidR="00337D4F">
              <w:rPr>
                <w:rFonts w:ascii="Arial" w:hAnsi="Arial" w:cs="Arial"/>
              </w:rPr>
              <w:t xml:space="preserve"> or</w:t>
            </w:r>
            <w:r w:rsidR="00F65D59">
              <w:rPr>
                <w:rFonts w:ascii="Arial" w:hAnsi="Arial" w:cs="Arial"/>
              </w:rPr>
              <w:t xml:space="preserve"> require general in-person support</w:t>
            </w:r>
            <w:r w:rsidR="00FA6BF2" w:rsidRPr="00FA6BF2">
              <w:rPr>
                <w:rFonts w:ascii="Arial" w:hAnsi="Arial" w:cs="Arial"/>
              </w:rPr>
              <w:t xml:space="preserve">. Aira offers a promising solution to enhance autonomy, independence, and communication within this community. The service includes a messaging feature that is compatible with </w:t>
            </w:r>
            <w:r w:rsidR="00FA6BF2" w:rsidRPr="00FA6BF2">
              <w:rPr>
                <w:rFonts w:ascii="Arial" w:hAnsi="Arial" w:cs="Arial"/>
              </w:rPr>
              <w:lastRenderedPageBreak/>
              <w:t xml:space="preserve">refreshable braille displays, allowing seamless communication. Furthermore, Aira’s Visual Interpreters provide instant access to information, greatly assisting individuals who are </w:t>
            </w:r>
            <w:proofErr w:type="gramStart"/>
            <w:r w:rsidR="00FA6BF2" w:rsidRPr="00FA6BF2">
              <w:rPr>
                <w:rFonts w:ascii="Arial" w:hAnsi="Arial" w:cs="Arial"/>
              </w:rPr>
              <w:t>deaf-blind</w:t>
            </w:r>
            <w:proofErr w:type="gramEnd"/>
            <w:r w:rsidR="00FA6BF2" w:rsidRPr="00FA6BF2">
              <w:rPr>
                <w:rFonts w:ascii="Arial" w:hAnsi="Arial" w:cs="Arial"/>
              </w:rPr>
              <w:t xml:space="preserve"> by improving their ability to interact with their surroundings and access necessary information independently.</w:t>
            </w:r>
          </w:p>
          <w:bookmarkEnd w:id="9"/>
          <w:p w14:paraId="279C9556" w14:textId="4CEF3CC9" w:rsidR="00D76707" w:rsidRPr="00667AAA" w:rsidRDefault="00D76707" w:rsidP="0004096C">
            <w:pPr>
              <w:spacing w:after="120" w:line="240" w:lineRule="auto"/>
              <w:outlineLvl w:val="0"/>
              <w:rPr>
                <w:rFonts w:ascii="Arial" w:eastAsia="Times New Roman" w:hAnsi="Arial" w:cs="Arial"/>
                <w:bCs/>
                <w:kern w:val="36"/>
              </w:rPr>
            </w:pPr>
          </w:p>
        </w:tc>
      </w:tr>
      <w:tr w:rsidR="00917A37" w:rsidRPr="00667AAA"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60660E39" w14:textId="3CF0E975" w:rsidR="00917A37" w:rsidRPr="00667AAA" w:rsidRDefault="00917A37" w:rsidP="00917A37">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lastRenderedPageBreak/>
              <w:t>Explain how this is a common/frequent issue</w:t>
            </w:r>
            <w:r w:rsidR="00CA0DE1" w:rsidRPr="00667AAA">
              <w:rPr>
                <w:rFonts w:ascii="Arial" w:eastAsia="Times New Roman" w:hAnsi="Arial" w:cs="Arial"/>
                <w:b/>
                <w:bCs/>
                <w:color w:val="000000"/>
                <w:kern w:val="36"/>
                <w:sz w:val="24"/>
                <w:szCs w:val="24"/>
              </w:rPr>
              <w:t>:</w:t>
            </w:r>
          </w:p>
          <w:sdt>
            <w:sdtPr>
              <w:id w:val="-390425962"/>
              <w:placeholder>
                <w:docPart w:val="BD28F40721644EBB94F5327FF19CA32E"/>
              </w:placeholder>
            </w:sdtPr>
            <w:sdtEndPr>
              <w:rPr>
                <w:rFonts w:ascii="Arial" w:eastAsia="Times New Roman" w:hAnsi="Arial" w:cs="Arial"/>
              </w:rPr>
            </w:sdtEndPr>
            <w:sdtContent>
              <w:p w14:paraId="2D9625DE" w14:textId="2DED2829" w:rsidR="00D76707" w:rsidRPr="00C722D3" w:rsidRDefault="00D76707" w:rsidP="00C722D3">
                <w:pPr>
                  <w:pStyle w:val="ListParagraph"/>
                  <w:numPr>
                    <w:ilvl w:val="0"/>
                    <w:numId w:val="9"/>
                  </w:numPr>
                  <w:spacing w:after="120" w:line="240" w:lineRule="auto"/>
                  <w:ind w:left="333"/>
                  <w:outlineLvl w:val="0"/>
                  <w:rPr>
                    <w:rFonts w:ascii="Arial" w:eastAsia="Times New Roman" w:hAnsi="Arial" w:cs="Arial"/>
                    <w:b/>
                    <w:kern w:val="36"/>
                  </w:rPr>
                </w:pPr>
                <w:r w:rsidRPr="00C722D3">
                  <w:rPr>
                    <w:rFonts w:ascii="Arial" w:eastAsia="Times New Roman" w:hAnsi="Arial" w:cs="Arial"/>
                    <w:b/>
                    <w:kern w:val="36"/>
                  </w:rPr>
                  <w:t>State Websites</w:t>
                </w:r>
              </w:p>
              <w:p w14:paraId="23B16843" w14:textId="2F9CCDF6" w:rsidR="004B5B67" w:rsidRPr="00667AAA" w:rsidRDefault="004B5B67" w:rsidP="00917A37">
                <w:pPr>
                  <w:spacing w:after="120" w:line="240" w:lineRule="auto"/>
                  <w:outlineLvl w:val="0"/>
                  <w:rPr>
                    <w:rFonts w:ascii="Arial" w:eastAsia="Times New Roman" w:hAnsi="Arial" w:cs="Arial"/>
                  </w:rPr>
                </w:pPr>
                <w:r w:rsidRPr="00667AAA">
                  <w:rPr>
                    <w:rFonts w:ascii="Arial" w:eastAsia="Times New Roman" w:hAnsi="Arial" w:cs="Arial"/>
                  </w:rPr>
                  <w:t>Lack of access to information, whether it is digital or physical is a systemic problem experience</w:t>
                </w:r>
                <w:r w:rsidR="00E35676" w:rsidRPr="00667AAA">
                  <w:rPr>
                    <w:rFonts w:ascii="Arial" w:eastAsia="Times New Roman" w:hAnsi="Arial" w:cs="Arial"/>
                  </w:rPr>
                  <w:t>d</w:t>
                </w:r>
                <w:r w:rsidRPr="00667AAA">
                  <w:rPr>
                    <w:rFonts w:ascii="Arial" w:eastAsia="Times New Roman" w:hAnsi="Arial" w:cs="Arial"/>
                  </w:rPr>
                  <w:t xml:space="preserve"> by people who are BLV.  The world is not built with accessibility in mind, and </w:t>
                </w:r>
                <w:r w:rsidR="00E35676" w:rsidRPr="00667AAA">
                  <w:rPr>
                    <w:rFonts w:ascii="Arial" w:eastAsia="Times New Roman" w:hAnsi="Arial" w:cs="Arial"/>
                  </w:rPr>
                  <w:t xml:space="preserve">the majority of content to consume is visual in nature.  </w:t>
                </w:r>
              </w:p>
              <w:p w14:paraId="435A36B1" w14:textId="0D028574" w:rsidR="00E35676" w:rsidRPr="00667AAA" w:rsidRDefault="00E35676" w:rsidP="00917A37">
                <w:pPr>
                  <w:spacing w:after="120" w:line="240" w:lineRule="auto"/>
                  <w:outlineLvl w:val="0"/>
                  <w:rPr>
                    <w:rFonts w:ascii="Arial" w:eastAsia="Times New Roman" w:hAnsi="Arial" w:cs="Arial"/>
                  </w:rPr>
                </w:pPr>
                <w:r w:rsidRPr="00667AAA">
                  <w:rPr>
                    <w:rFonts w:ascii="Arial" w:eastAsia="Times New Roman" w:hAnsi="Arial" w:cs="Arial"/>
                  </w:rPr>
                  <w:t xml:space="preserve">Aira ensures that if there is a web accessibility issue, there is an on-demand solution available to that person, so that they DO have instant access to content on </w:t>
                </w:r>
                <w:r w:rsidR="00657C18" w:rsidRPr="00667AAA">
                  <w:rPr>
                    <w:rFonts w:ascii="Arial" w:eastAsia="Times New Roman" w:hAnsi="Arial" w:cs="Arial"/>
                  </w:rPr>
                  <w:t>ALL</w:t>
                </w:r>
                <w:r w:rsidRPr="00667AAA">
                  <w:rPr>
                    <w:rFonts w:ascii="Arial" w:eastAsia="Times New Roman" w:hAnsi="Arial" w:cs="Arial"/>
                  </w:rPr>
                  <w:t xml:space="preserve"> Texas websites.</w:t>
                </w:r>
              </w:p>
              <w:p w14:paraId="51392810" w14:textId="308A625C" w:rsidR="00D76707" w:rsidRPr="00667AAA" w:rsidRDefault="00D76707" w:rsidP="00917A37">
                <w:pPr>
                  <w:spacing w:after="120" w:line="240" w:lineRule="auto"/>
                  <w:outlineLvl w:val="0"/>
                  <w:rPr>
                    <w:rFonts w:ascii="Arial" w:eastAsia="Times New Roman" w:hAnsi="Arial" w:cs="Arial"/>
                    <w:b/>
                    <w:kern w:val="36"/>
                  </w:rPr>
                </w:pPr>
                <w:r w:rsidRPr="00667AAA">
                  <w:rPr>
                    <w:rFonts w:ascii="Arial" w:eastAsia="Times New Roman" w:hAnsi="Arial" w:cs="Arial"/>
                    <w:b/>
                    <w:kern w:val="36"/>
                  </w:rPr>
                  <w:br/>
                </w:r>
                <w:r w:rsidR="00C722D3">
                  <w:rPr>
                    <w:rFonts w:ascii="Arial" w:eastAsia="Times New Roman" w:hAnsi="Arial" w:cs="Arial"/>
                    <w:b/>
                    <w:kern w:val="36"/>
                  </w:rPr>
                  <w:t xml:space="preserve">2. </w:t>
                </w:r>
                <w:r w:rsidRPr="00667AAA">
                  <w:rPr>
                    <w:rFonts w:ascii="Arial" w:eastAsia="Times New Roman" w:hAnsi="Arial" w:cs="Arial"/>
                    <w:b/>
                    <w:kern w:val="36"/>
                  </w:rPr>
                  <w:t>State Buildings</w:t>
                </w:r>
              </w:p>
              <w:p w14:paraId="06534E47" w14:textId="3845C51A" w:rsidR="00917A37" w:rsidRPr="00667AAA" w:rsidRDefault="00E35676" w:rsidP="00917A37">
                <w:pPr>
                  <w:spacing w:after="120" w:line="240" w:lineRule="auto"/>
                  <w:outlineLvl w:val="0"/>
                  <w:rPr>
                    <w:rFonts w:ascii="Arial" w:eastAsia="Times New Roman" w:hAnsi="Arial" w:cs="Arial"/>
                  </w:rPr>
                </w:pPr>
                <w:r w:rsidRPr="00667AAA">
                  <w:rPr>
                    <w:rFonts w:ascii="Arial" w:eastAsia="Times New Roman" w:hAnsi="Arial" w:cs="Arial"/>
                  </w:rPr>
                  <w:t xml:space="preserve">Aira ensures that if a person who is BLV is making a trip to </w:t>
                </w:r>
                <w:r w:rsidR="00657C18" w:rsidRPr="00667AAA">
                  <w:rPr>
                    <w:rFonts w:ascii="Arial" w:eastAsia="Times New Roman" w:hAnsi="Arial" w:cs="Arial"/>
                  </w:rPr>
                  <w:t xml:space="preserve">one of 45+ </w:t>
                </w:r>
                <w:r w:rsidRPr="00667AAA">
                  <w:rPr>
                    <w:rFonts w:ascii="Arial" w:eastAsia="Times New Roman" w:hAnsi="Arial" w:cs="Arial"/>
                  </w:rPr>
                  <w:t>state building</w:t>
                </w:r>
                <w:r w:rsidR="00657C18" w:rsidRPr="00667AAA">
                  <w:rPr>
                    <w:rFonts w:ascii="Arial" w:eastAsia="Times New Roman" w:hAnsi="Arial" w:cs="Arial"/>
                  </w:rPr>
                  <w:t>s</w:t>
                </w:r>
                <w:r w:rsidRPr="00667AAA">
                  <w:rPr>
                    <w:rFonts w:ascii="Arial" w:eastAsia="Times New Roman" w:hAnsi="Arial" w:cs="Arial"/>
                  </w:rPr>
                  <w:t>, they can do so on their own, without ever needing to ask for assistance.  It is inevitable that an entrance will be closed, a building will be under construction, or a person may just not be a great navigator and they need to visit a state building and don’t have a family member or friend to accompany them.</w:t>
                </w:r>
              </w:p>
              <w:p w14:paraId="1D134712" w14:textId="1BB84E46" w:rsidR="00D76707" w:rsidRPr="00C722D3" w:rsidRDefault="00C722D3" w:rsidP="00C722D3">
                <w:pPr>
                  <w:spacing w:after="120" w:line="240" w:lineRule="auto"/>
                  <w:outlineLvl w:val="0"/>
                  <w:rPr>
                    <w:rFonts w:ascii="Arial" w:eastAsia="Times New Roman" w:hAnsi="Arial" w:cs="Arial"/>
                    <w:b/>
                    <w:kern w:val="36"/>
                  </w:rPr>
                </w:pPr>
                <w:r>
                  <w:rPr>
                    <w:rFonts w:ascii="Arial" w:eastAsia="Times New Roman" w:hAnsi="Arial" w:cs="Arial"/>
                    <w:b/>
                    <w:kern w:val="36"/>
                  </w:rPr>
                  <w:t xml:space="preserve">3. </w:t>
                </w:r>
                <w:r w:rsidR="00D76707" w:rsidRPr="00C722D3">
                  <w:rPr>
                    <w:rFonts w:ascii="Arial" w:eastAsia="Times New Roman" w:hAnsi="Arial" w:cs="Arial"/>
                    <w:b/>
                    <w:kern w:val="36"/>
                  </w:rPr>
                  <w:t>State Parks</w:t>
                </w:r>
              </w:p>
              <w:p w14:paraId="261FB12E" w14:textId="77777777" w:rsidR="00E35676" w:rsidRPr="00667AAA" w:rsidRDefault="00E35676" w:rsidP="00917A37">
                <w:pPr>
                  <w:spacing w:after="120" w:line="240" w:lineRule="auto"/>
                  <w:outlineLvl w:val="0"/>
                  <w:rPr>
                    <w:rFonts w:ascii="Arial" w:eastAsia="Times New Roman" w:hAnsi="Arial" w:cs="Arial"/>
                  </w:rPr>
                </w:pPr>
                <w:r w:rsidRPr="00667AAA">
                  <w:rPr>
                    <w:rFonts w:ascii="Arial" w:eastAsia="Times New Roman" w:hAnsi="Arial" w:cs="Arial"/>
                  </w:rPr>
                  <w:t xml:space="preserve">All state parks require access to visual information to allow a Texan who is BLV to successfully navigate and experience the </w:t>
                </w:r>
                <w:r w:rsidR="00657C18" w:rsidRPr="00667AAA">
                  <w:rPr>
                    <w:rFonts w:ascii="Arial" w:eastAsia="Times New Roman" w:hAnsi="Arial" w:cs="Arial"/>
                  </w:rPr>
                  <w:t xml:space="preserve">89 </w:t>
                </w:r>
                <w:r w:rsidR="00A463B2" w:rsidRPr="00667AAA">
                  <w:rPr>
                    <w:rFonts w:ascii="Arial" w:eastAsia="Times New Roman" w:hAnsi="Arial" w:cs="Arial"/>
                  </w:rPr>
                  <w:t>s</w:t>
                </w:r>
                <w:r w:rsidR="00657C18" w:rsidRPr="00667AAA">
                  <w:rPr>
                    <w:rFonts w:ascii="Arial" w:eastAsia="Times New Roman" w:hAnsi="Arial" w:cs="Arial"/>
                  </w:rPr>
                  <w:t xml:space="preserve">tate </w:t>
                </w:r>
                <w:r w:rsidRPr="00667AAA">
                  <w:rPr>
                    <w:rFonts w:ascii="Arial" w:eastAsia="Times New Roman" w:hAnsi="Arial" w:cs="Arial"/>
                  </w:rPr>
                  <w:t>park</w:t>
                </w:r>
                <w:r w:rsidR="00657C18" w:rsidRPr="00667AAA">
                  <w:rPr>
                    <w:rFonts w:ascii="Arial" w:eastAsia="Times New Roman" w:hAnsi="Arial" w:cs="Arial"/>
                  </w:rPr>
                  <w:t>s</w:t>
                </w:r>
                <w:r w:rsidRPr="00667AAA">
                  <w:rPr>
                    <w:rFonts w:ascii="Arial" w:eastAsia="Times New Roman" w:hAnsi="Arial" w:cs="Arial"/>
                  </w:rPr>
                  <w:t xml:space="preserve"> </w:t>
                </w:r>
                <w:r w:rsidR="00A463B2" w:rsidRPr="00667AAA">
                  <w:rPr>
                    <w:rFonts w:ascii="Arial" w:eastAsia="Times New Roman" w:hAnsi="Arial" w:cs="Arial"/>
                  </w:rPr>
                  <w:t xml:space="preserve">Texas </w:t>
                </w:r>
                <w:r w:rsidRPr="00667AAA">
                  <w:rPr>
                    <w:rFonts w:ascii="Arial" w:eastAsia="Times New Roman" w:hAnsi="Arial" w:cs="Arial"/>
                  </w:rPr>
                  <w:t>ha</w:t>
                </w:r>
                <w:r w:rsidR="00A463B2" w:rsidRPr="00667AAA">
                  <w:rPr>
                    <w:rFonts w:ascii="Arial" w:eastAsia="Times New Roman" w:hAnsi="Arial" w:cs="Arial"/>
                  </w:rPr>
                  <w:t>s</w:t>
                </w:r>
                <w:r w:rsidRPr="00667AAA">
                  <w:rPr>
                    <w:rFonts w:ascii="Arial" w:eastAsia="Times New Roman" w:hAnsi="Arial" w:cs="Arial"/>
                  </w:rPr>
                  <w:t xml:space="preserve"> to offer.  While Park staff may sometimes be present to help solve accessibility challenges for Texa</w:t>
                </w:r>
                <w:r w:rsidR="00A463B2" w:rsidRPr="00667AAA">
                  <w:rPr>
                    <w:rFonts w:ascii="Arial" w:eastAsia="Times New Roman" w:hAnsi="Arial" w:cs="Arial"/>
                  </w:rPr>
                  <w:t>n</w:t>
                </w:r>
                <w:r w:rsidRPr="00667AAA">
                  <w:rPr>
                    <w:rFonts w:ascii="Arial" w:eastAsia="Times New Roman" w:hAnsi="Arial" w:cs="Arial"/>
                  </w:rPr>
                  <w:t xml:space="preserve">s who are BLV, it is not a scalable </w:t>
                </w:r>
                <w:r w:rsidR="00A463B2" w:rsidRPr="00667AAA">
                  <w:rPr>
                    <w:rFonts w:ascii="Arial" w:eastAsia="Times New Roman" w:hAnsi="Arial" w:cs="Arial"/>
                  </w:rPr>
                  <w:t xml:space="preserve">or consistent </w:t>
                </w:r>
                <w:r w:rsidRPr="00667AAA">
                  <w:rPr>
                    <w:rFonts w:ascii="Arial" w:eastAsia="Times New Roman" w:hAnsi="Arial" w:cs="Arial"/>
                  </w:rPr>
                  <w:t xml:space="preserve">solution </w:t>
                </w:r>
                <w:r w:rsidR="00A463B2" w:rsidRPr="00667AAA">
                  <w:rPr>
                    <w:rFonts w:ascii="Arial" w:eastAsia="Times New Roman" w:hAnsi="Arial" w:cs="Arial"/>
                  </w:rPr>
                  <w:t xml:space="preserve">compared to </w:t>
                </w:r>
                <w:r w:rsidRPr="00667AAA">
                  <w:rPr>
                    <w:rFonts w:ascii="Arial" w:eastAsia="Times New Roman" w:hAnsi="Arial" w:cs="Arial"/>
                  </w:rPr>
                  <w:t>providing on-demand access to a Visual Interpreter.</w:t>
                </w:r>
              </w:p>
              <w:p w14:paraId="186938EB" w14:textId="77777777" w:rsidR="00D76707" w:rsidRPr="00667AAA" w:rsidRDefault="00D76707" w:rsidP="00917A37">
                <w:pPr>
                  <w:spacing w:after="120" w:line="240" w:lineRule="auto"/>
                  <w:outlineLvl w:val="0"/>
                  <w:rPr>
                    <w:rFonts w:ascii="Arial" w:eastAsia="Times New Roman" w:hAnsi="Arial" w:cs="Arial"/>
                  </w:rPr>
                </w:pPr>
              </w:p>
              <w:p w14:paraId="3B3A7A00" w14:textId="3A95177A" w:rsidR="00D76707" w:rsidRPr="00667AAA" w:rsidRDefault="00C722D3" w:rsidP="00D76707">
                <w:pPr>
                  <w:spacing w:after="120" w:line="240" w:lineRule="auto"/>
                  <w:outlineLvl w:val="0"/>
                  <w:rPr>
                    <w:rFonts w:ascii="Arial" w:eastAsia="Times New Roman" w:hAnsi="Arial" w:cs="Arial"/>
                    <w:b/>
                    <w:kern w:val="36"/>
                  </w:rPr>
                </w:pPr>
                <w:r>
                  <w:rPr>
                    <w:rFonts w:ascii="Arial" w:eastAsia="Times New Roman" w:hAnsi="Arial" w:cs="Arial"/>
                    <w:b/>
                    <w:kern w:val="36"/>
                  </w:rPr>
                  <w:t xml:space="preserve">4. </w:t>
                </w:r>
                <w:r w:rsidR="00D76707" w:rsidRPr="00667AAA">
                  <w:rPr>
                    <w:rFonts w:ascii="Arial" w:eastAsia="Times New Roman" w:hAnsi="Arial" w:cs="Arial"/>
                    <w:b/>
                    <w:kern w:val="36"/>
                  </w:rPr>
                  <w:t>Public Transportation</w:t>
                </w:r>
              </w:p>
              <w:p w14:paraId="09B913D4" w14:textId="47499D01" w:rsidR="00D76707" w:rsidRPr="00667AAA" w:rsidRDefault="00FA6BF2" w:rsidP="00917A37">
                <w:pPr>
                  <w:spacing w:after="120" w:line="240" w:lineRule="auto"/>
                  <w:outlineLvl w:val="0"/>
                  <w:rPr>
                    <w:rFonts w:ascii="Arial" w:eastAsia="Times New Roman" w:hAnsi="Arial" w:cs="Arial"/>
                  </w:rPr>
                </w:pPr>
                <w:r>
                  <w:rPr>
                    <w:rFonts w:ascii="Arial" w:eastAsia="Times New Roman" w:hAnsi="Arial" w:cs="Arial"/>
                  </w:rPr>
                  <w:t>All public transit is primarily reliant on access to visual information.  This is a persistent accessibility barrier for people who are BLV.  Despite best efforts, public transit accessibility can only be enhanced if there was access to an on-demand Visual Interpreter.</w:t>
                </w:r>
              </w:p>
              <w:p w14:paraId="48F1EBE6" w14:textId="77777777" w:rsidR="00D76707" w:rsidRPr="00667AAA" w:rsidRDefault="00D76707" w:rsidP="00917A37">
                <w:pPr>
                  <w:spacing w:after="120" w:line="240" w:lineRule="auto"/>
                  <w:outlineLvl w:val="0"/>
                  <w:rPr>
                    <w:rFonts w:ascii="Arial" w:eastAsia="Times New Roman" w:hAnsi="Arial" w:cs="Arial"/>
                  </w:rPr>
                </w:pPr>
              </w:p>
              <w:p w14:paraId="786B49B0" w14:textId="4015A88C" w:rsidR="00D76707" w:rsidRPr="00667AAA" w:rsidRDefault="00C722D3" w:rsidP="00D76707">
                <w:pPr>
                  <w:spacing w:after="120" w:line="240" w:lineRule="auto"/>
                  <w:outlineLvl w:val="0"/>
                  <w:rPr>
                    <w:rFonts w:ascii="Arial" w:eastAsia="Times New Roman" w:hAnsi="Arial" w:cs="Arial"/>
                    <w:b/>
                    <w:kern w:val="36"/>
                  </w:rPr>
                </w:pPr>
                <w:r>
                  <w:rPr>
                    <w:rFonts w:ascii="Arial" w:eastAsia="Times New Roman" w:hAnsi="Arial" w:cs="Arial"/>
                    <w:b/>
                    <w:kern w:val="36"/>
                  </w:rPr>
                  <w:t xml:space="preserve">5. </w:t>
                </w:r>
                <w:r w:rsidR="00D76707" w:rsidRPr="00667AAA">
                  <w:rPr>
                    <w:rFonts w:ascii="Arial" w:eastAsia="Times New Roman" w:hAnsi="Arial" w:cs="Arial"/>
                    <w:b/>
                    <w:kern w:val="36"/>
                  </w:rPr>
                  <w:t>State Colleges and Universities</w:t>
                </w:r>
              </w:p>
              <w:p w14:paraId="2FE4D279" w14:textId="6E4E186A" w:rsidR="00D76707" w:rsidRDefault="00FA6BF2" w:rsidP="00917A37">
                <w:pPr>
                  <w:spacing w:after="120" w:line="240" w:lineRule="auto"/>
                  <w:outlineLvl w:val="0"/>
                  <w:rPr>
                    <w:rFonts w:ascii="Arial" w:eastAsia="Times New Roman" w:hAnsi="Arial" w:cs="Arial"/>
                  </w:rPr>
                </w:pPr>
                <w:r>
                  <w:rPr>
                    <w:rFonts w:ascii="Arial" w:eastAsia="Times New Roman" w:hAnsi="Arial" w:cs="Arial"/>
                  </w:rPr>
                  <w:t xml:space="preserve">Applying to university requires access to many websites, forms, applications, in-person interviews, etc.  Once admitted, becoming acquainted with a new environment </w:t>
                </w:r>
                <w:r w:rsidR="00337D4F">
                  <w:rPr>
                    <w:rFonts w:ascii="Arial" w:eastAsia="Times New Roman" w:hAnsi="Arial" w:cs="Arial"/>
                  </w:rPr>
                  <w:t xml:space="preserve">can be </w:t>
                </w:r>
                <w:r>
                  <w:rPr>
                    <w:rFonts w:ascii="Arial" w:eastAsia="Times New Roman" w:hAnsi="Arial" w:cs="Arial"/>
                  </w:rPr>
                  <w:t xml:space="preserve">stressful and time consuming.  Finding buildings in the far corner of a large campus, navigating to a large lecture </w:t>
                </w:r>
                <w:proofErr w:type="gramStart"/>
                <w:r>
                  <w:rPr>
                    <w:rFonts w:ascii="Arial" w:eastAsia="Times New Roman" w:hAnsi="Arial" w:cs="Arial"/>
                  </w:rPr>
                  <w:t>hall</w:t>
                </w:r>
                <w:proofErr w:type="gramEnd"/>
                <w:r>
                  <w:rPr>
                    <w:rFonts w:ascii="Arial" w:eastAsia="Times New Roman" w:hAnsi="Arial" w:cs="Arial"/>
                  </w:rPr>
                  <w:t xml:space="preserve"> and finding an open seat </w:t>
                </w:r>
                <w:r w:rsidR="00337D4F">
                  <w:rPr>
                    <w:rFonts w:ascii="Arial" w:eastAsia="Times New Roman" w:hAnsi="Arial" w:cs="Arial"/>
                  </w:rPr>
                  <w:t xml:space="preserve">are examples of persistent accessibility issues that </w:t>
                </w:r>
                <w:r w:rsidR="00F65D59">
                  <w:rPr>
                    <w:rFonts w:ascii="Arial" w:eastAsia="Times New Roman" w:hAnsi="Arial" w:cs="Arial"/>
                  </w:rPr>
                  <w:t xml:space="preserve">Aira helps to simplify and mitigate.  </w:t>
                </w:r>
              </w:p>
              <w:p w14:paraId="200FA66E" w14:textId="77777777" w:rsidR="00C722D3" w:rsidRPr="00C722D3" w:rsidRDefault="00C722D3" w:rsidP="00917A37">
                <w:pPr>
                  <w:spacing w:after="120" w:line="240" w:lineRule="auto"/>
                  <w:outlineLvl w:val="0"/>
                  <w:rPr>
                    <w:rFonts w:ascii="Arial" w:eastAsia="Times New Roman" w:hAnsi="Arial" w:cs="Arial"/>
                    <w:b/>
                    <w:bCs/>
                  </w:rPr>
                </w:pPr>
              </w:p>
              <w:p w14:paraId="780CD26F" w14:textId="172EC6E8" w:rsidR="00C722D3" w:rsidRDefault="00C722D3" w:rsidP="00917A37">
                <w:pPr>
                  <w:spacing w:after="120" w:line="240" w:lineRule="auto"/>
                  <w:outlineLvl w:val="0"/>
                  <w:rPr>
                    <w:rFonts w:ascii="Arial" w:eastAsia="Times New Roman" w:hAnsi="Arial" w:cs="Arial"/>
                    <w:b/>
                    <w:bCs/>
                  </w:rPr>
                </w:pPr>
                <w:r w:rsidRPr="00C722D3">
                  <w:rPr>
                    <w:rFonts w:ascii="Arial" w:eastAsia="Times New Roman" w:hAnsi="Arial" w:cs="Arial"/>
                    <w:b/>
                    <w:bCs/>
                  </w:rPr>
                  <w:t>6. State Employees</w:t>
                </w:r>
              </w:p>
              <w:p w14:paraId="18D514A5" w14:textId="0E21D60F" w:rsidR="00C722D3" w:rsidRDefault="00F65D59" w:rsidP="00917A37">
                <w:pPr>
                  <w:spacing w:after="120" w:line="240" w:lineRule="auto"/>
                  <w:outlineLvl w:val="0"/>
                  <w:rPr>
                    <w:rFonts w:ascii="Arial" w:eastAsia="Times New Roman" w:hAnsi="Arial" w:cs="Arial"/>
                  </w:rPr>
                </w:pPr>
                <w:r>
                  <w:rPr>
                    <w:rFonts w:ascii="Arial" w:eastAsia="Times New Roman" w:hAnsi="Arial" w:cs="Arial"/>
                  </w:rPr>
                  <w:t>The accommodations process is designed to be fair and simple</w:t>
                </w:r>
                <w:r w:rsidR="00337D4F">
                  <w:rPr>
                    <w:rFonts w:ascii="Arial" w:eastAsia="Times New Roman" w:hAnsi="Arial" w:cs="Arial"/>
                  </w:rPr>
                  <w:t>.  W</w:t>
                </w:r>
                <w:r>
                  <w:rPr>
                    <w:rFonts w:ascii="Arial" w:eastAsia="Times New Roman" w:hAnsi="Arial" w:cs="Arial"/>
                  </w:rPr>
                  <w:t>ithout a centralized accommodations procurement process, the request is handled on an individual, case by case basis</w:t>
                </w:r>
                <w:r w:rsidR="009F791F">
                  <w:rPr>
                    <w:rFonts w:ascii="Arial" w:eastAsia="Times New Roman" w:hAnsi="Arial" w:cs="Arial"/>
                  </w:rPr>
                  <w:t>, within each state organization</w:t>
                </w:r>
                <w:r>
                  <w:rPr>
                    <w:rFonts w:ascii="Arial" w:eastAsia="Times New Roman" w:hAnsi="Arial" w:cs="Arial"/>
                  </w:rPr>
                  <w:t xml:space="preserve">.  Employees who are BLV should have easy access to centralized accommodations in which to obtain access to Aira, which in turn provides easy and </w:t>
                </w:r>
                <w:r>
                  <w:rPr>
                    <w:rFonts w:ascii="Arial" w:eastAsia="Times New Roman" w:hAnsi="Arial" w:cs="Arial"/>
                  </w:rPr>
                  <w:lastRenderedPageBreak/>
                  <w:t>immediate access to information, allowing them to perform all aspects of their job without any reliance on sighted assistance.</w:t>
                </w:r>
              </w:p>
              <w:p w14:paraId="35B255A9" w14:textId="77777777" w:rsidR="00C722D3" w:rsidRDefault="00C722D3" w:rsidP="00917A37">
                <w:pPr>
                  <w:spacing w:after="120" w:line="240" w:lineRule="auto"/>
                  <w:outlineLvl w:val="0"/>
                  <w:rPr>
                    <w:rFonts w:ascii="Arial" w:eastAsia="Times New Roman" w:hAnsi="Arial" w:cs="Arial"/>
                  </w:rPr>
                </w:pPr>
              </w:p>
              <w:p w14:paraId="2B42CE30" w14:textId="5118082F" w:rsidR="00C722D3" w:rsidRPr="00C722D3" w:rsidRDefault="00C722D3" w:rsidP="00C722D3">
                <w:pPr>
                  <w:spacing w:after="120" w:line="240" w:lineRule="auto"/>
                  <w:outlineLvl w:val="0"/>
                  <w:rPr>
                    <w:rFonts w:ascii="Arial" w:eastAsia="Times New Roman" w:hAnsi="Arial" w:cs="Arial"/>
                  </w:rPr>
                </w:pPr>
                <w:r w:rsidRPr="00C722D3">
                  <w:rPr>
                    <w:rFonts w:ascii="Arial" w:eastAsia="Times New Roman" w:hAnsi="Arial" w:cs="Arial"/>
                    <w:b/>
                    <w:bCs/>
                  </w:rPr>
                  <w:t>7. OIB</w:t>
                </w:r>
                <w:r>
                  <w:rPr>
                    <w:rFonts w:ascii="Arial" w:eastAsia="Times New Roman" w:hAnsi="Arial" w:cs="Arial"/>
                    <w:b/>
                    <w:bCs/>
                  </w:rPr>
                  <w:br/>
                </w:r>
                <w:r w:rsidR="00F65D59">
                  <w:rPr>
                    <w:rFonts w:ascii="Arial" w:eastAsia="Times New Roman" w:hAnsi="Arial" w:cs="Arial"/>
                  </w:rPr>
                  <w:t xml:space="preserve">The population of older adults is expected to increase by 118% by 2050.  This community of people who are BLV need access to information.  Without this access, they </w:t>
                </w:r>
                <w:r w:rsidR="000D54E3">
                  <w:rPr>
                    <w:rFonts w:ascii="Arial" w:eastAsia="Times New Roman" w:hAnsi="Arial" w:cs="Arial"/>
                  </w:rPr>
                  <w:t xml:space="preserve">often </w:t>
                </w:r>
                <w:r w:rsidR="00F65D59">
                  <w:rPr>
                    <w:rFonts w:ascii="Arial" w:eastAsia="Times New Roman" w:hAnsi="Arial" w:cs="Arial"/>
                  </w:rPr>
                  <w:t>rely on</w:t>
                </w:r>
                <w:r w:rsidR="000D54E3">
                  <w:rPr>
                    <w:rFonts w:ascii="Arial" w:eastAsia="Times New Roman" w:hAnsi="Arial" w:cs="Arial"/>
                  </w:rPr>
                  <w:t xml:space="preserve"> costly,</w:t>
                </w:r>
                <w:r w:rsidR="00F65D59">
                  <w:rPr>
                    <w:rFonts w:ascii="Arial" w:eastAsia="Times New Roman" w:hAnsi="Arial" w:cs="Arial"/>
                  </w:rPr>
                  <w:t xml:space="preserve"> in-person at home support to receive </w:t>
                </w:r>
                <w:r w:rsidR="000D54E3">
                  <w:rPr>
                    <w:rFonts w:ascii="Arial" w:eastAsia="Times New Roman" w:hAnsi="Arial" w:cs="Arial"/>
                  </w:rPr>
                  <w:t>access to information that could be provided remotely, by a trained Visual Interpreter.</w:t>
                </w:r>
                <w:r>
                  <w:rPr>
                    <w:rFonts w:ascii="Arial" w:eastAsia="Times New Roman" w:hAnsi="Arial" w:cs="Arial"/>
                  </w:rPr>
                  <w:br/>
                </w:r>
              </w:p>
              <w:p w14:paraId="628A7833" w14:textId="456C1D60" w:rsidR="00C722D3" w:rsidRPr="00C722D3" w:rsidRDefault="00C722D3" w:rsidP="00C722D3">
                <w:pPr>
                  <w:spacing w:after="120" w:line="240" w:lineRule="auto"/>
                  <w:outlineLvl w:val="0"/>
                  <w:rPr>
                    <w:rFonts w:ascii="Arial" w:eastAsia="Times New Roman" w:hAnsi="Arial" w:cs="Arial"/>
                  </w:rPr>
                </w:pPr>
                <w:r>
                  <w:rPr>
                    <w:rFonts w:ascii="Arial" w:eastAsia="Times New Roman" w:hAnsi="Arial" w:cs="Arial"/>
                    <w:b/>
                    <w:bCs/>
                  </w:rPr>
                  <w:t xml:space="preserve">8. </w:t>
                </w:r>
                <w:r w:rsidRPr="00C722D3">
                  <w:rPr>
                    <w:rFonts w:ascii="Arial" w:eastAsia="Times New Roman" w:hAnsi="Arial" w:cs="Arial"/>
                    <w:b/>
                    <w:bCs/>
                  </w:rPr>
                  <w:t>Deaf-Blind</w:t>
                </w:r>
                <w:r>
                  <w:rPr>
                    <w:rFonts w:ascii="Arial" w:eastAsia="Times New Roman" w:hAnsi="Arial" w:cs="Arial"/>
                    <w:b/>
                    <w:bCs/>
                  </w:rPr>
                  <w:br/>
                </w:r>
                <w:r w:rsidR="00F65D59">
                  <w:rPr>
                    <w:rFonts w:ascii="Arial" w:eastAsia="Times New Roman" w:hAnsi="Arial" w:cs="Arial"/>
                  </w:rPr>
                  <w:t xml:space="preserve">There is a persistent block of access to information by people who are deaf-blind.  Aira is a conduit allowing a silent conversation to happen, </w:t>
                </w:r>
                <w:r w:rsidR="00B50CA2">
                  <w:rPr>
                    <w:rFonts w:ascii="Arial" w:eastAsia="Times New Roman" w:hAnsi="Arial" w:cs="Arial"/>
                  </w:rPr>
                  <w:t>delivering the access that person needs, when</w:t>
                </w:r>
                <w:r w:rsidR="000D54E3">
                  <w:rPr>
                    <w:rFonts w:ascii="Arial" w:eastAsia="Times New Roman" w:hAnsi="Arial" w:cs="Arial"/>
                  </w:rPr>
                  <w:t xml:space="preserve"> and where</w:t>
                </w:r>
                <w:r w:rsidR="00B50CA2">
                  <w:rPr>
                    <w:rFonts w:ascii="Arial" w:eastAsia="Times New Roman" w:hAnsi="Arial" w:cs="Arial"/>
                  </w:rPr>
                  <w:t xml:space="preserve"> they need it.  </w:t>
                </w:r>
              </w:p>
              <w:p w14:paraId="18C608BD" w14:textId="66D22FE8" w:rsidR="00D76707" w:rsidRPr="00667AAA" w:rsidRDefault="00945A20" w:rsidP="00917A37">
                <w:pPr>
                  <w:spacing w:after="120" w:line="240" w:lineRule="auto"/>
                  <w:outlineLvl w:val="0"/>
                  <w:rPr>
                    <w:rFonts w:ascii="Arial" w:eastAsia="Times New Roman" w:hAnsi="Arial" w:cs="Arial"/>
                  </w:rPr>
                </w:pPr>
              </w:p>
            </w:sdtContent>
          </w:sdt>
        </w:tc>
      </w:tr>
      <w:tr w:rsidR="00551898" w:rsidRPr="00667AAA"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585E467A" w14:textId="4CE1F4B1" w:rsidR="00917A37" w:rsidRPr="00667AAA" w:rsidRDefault="00917A37" w:rsidP="00917A37">
            <w:pPr>
              <w:spacing w:after="120" w:line="240" w:lineRule="auto"/>
              <w:outlineLvl w:val="0"/>
              <w:rPr>
                <w:rFonts w:ascii="Arial" w:eastAsia="Times New Roman" w:hAnsi="Arial" w:cs="Arial"/>
                <w:b/>
                <w:bCs/>
                <w:color w:val="000000"/>
                <w:kern w:val="36"/>
              </w:rPr>
            </w:pPr>
            <w:r w:rsidRPr="00667AAA">
              <w:rPr>
                <w:rFonts w:ascii="Arial" w:eastAsia="Times New Roman" w:hAnsi="Arial" w:cs="Arial"/>
                <w:b/>
                <w:bCs/>
                <w:color w:val="000000"/>
                <w:kern w:val="36"/>
              </w:rPr>
              <w:lastRenderedPageBreak/>
              <w:t>Legislative History:</w:t>
            </w:r>
          </w:p>
          <w:sdt>
            <w:sdtPr>
              <w:rPr>
                <w:rFonts w:ascii="Arial" w:eastAsia="Times New Roman" w:hAnsi="Arial" w:cs="Arial"/>
                <w:b/>
                <w:bCs/>
                <w:color w:val="000000"/>
                <w:kern w:val="36"/>
              </w:rPr>
              <w:id w:val="-2060391733"/>
              <w:placeholder>
                <w:docPart w:val="45CA893232734DDFBAF6C044A82FC73F"/>
              </w:placeholder>
            </w:sdtPr>
            <w:sdtEndPr>
              <w:rPr>
                <w:rFonts w:eastAsiaTheme="minorHAnsi"/>
                <w:b w:val="0"/>
                <w:bCs w:val="0"/>
                <w:color w:val="auto"/>
                <w:kern w:val="0"/>
              </w:rPr>
            </w:sdtEndPr>
            <w:sdtContent>
              <w:p w14:paraId="34F51FAD" w14:textId="3FA8129A" w:rsidR="00E35676" w:rsidRPr="00667AAA" w:rsidRDefault="00657C18" w:rsidP="00917A37">
                <w:pPr>
                  <w:spacing w:after="120" w:line="240" w:lineRule="auto"/>
                  <w:rPr>
                    <w:rFonts w:ascii="Arial" w:eastAsia="Times New Roman" w:hAnsi="Arial" w:cs="Arial"/>
                    <w:b/>
                    <w:bCs/>
                    <w:color w:val="000000"/>
                    <w:kern w:val="36"/>
                  </w:rPr>
                </w:pPr>
                <w:r w:rsidRPr="00667AAA">
                  <w:rPr>
                    <w:rFonts w:ascii="Arial" w:eastAsia="Times New Roman" w:hAnsi="Arial" w:cs="Arial"/>
                    <w:b/>
                    <w:bCs/>
                    <w:color w:val="000000"/>
                    <w:kern w:val="36"/>
                  </w:rPr>
                  <w:t>Texas Legislation</w:t>
                </w:r>
              </w:p>
              <w:p w14:paraId="6269C2FA" w14:textId="1567B58A" w:rsidR="00657C18" w:rsidRPr="00667AAA" w:rsidRDefault="00352A01" w:rsidP="00352A01">
                <w:pPr>
                  <w:rPr>
                    <w:rFonts w:ascii="Arial" w:hAnsi="Arial" w:cs="Arial"/>
                    <w:b/>
                    <w:bCs/>
                  </w:rPr>
                </w:pPr>
                <w:r w:rsidRPr="00667AAA">
                  <w:rPr>
                    <w:rFonts w:ascii="Arial" w:hAnsi="Arial" w:cs="Arial"/>
                    <w:b/>
                    <w:bCs/>
                  </w:rPr>
                  <w:t xml:space="preserve">Related to </w:t>
                </w:r>
                <w:r w:rsidR="00657C18" w:rsidRPr="00667AAA">
                  <w:rPr>
                    <w:rFonts w:ascii="Arial" w:hAnsi="Arial" w:cs="Arial"/>
                    <w:b/>
                    <w:bCs/>
                  </w:rPr>
                  <w:t>Web Accessibility</w:t>
                </w:r>
                <w:r w:rsidRPr="00667AAA">
                  <w:rPr>
                    <w:rFonts w:ascii="Arial" w:hAnsi="Arial" w:cs="Arial"/>
                    <w:b/>
                    <w:bCs/>
                  </w:rPr>
                  <w:t xml:space="preserve"> – I believe the below was enacted in </w:t>
                </w:r>
                <w:hyperlink r:id="rId14" w:anchor="navpanes=0" w:history="1">
                  <w:r w:rsidRPr="00667AAA">
                    <w:rPr>
                      <w:rStyle w:val="Hyperlink"/>
                      <w:rFonts w:ascii="Arial" w:hAnsi="Arial" w:cs="Arial"/>
                      <w:b/>
                      <w:bCs/>
                    </w:rPr>
                    <w:t>HB-2819</w:t>
                  </w:r>
                </w:hyperlink>
                <w:r w:rsidRPr="00667AAA">
                  <w:rPr>
                    <w:rFonts w:ascii="Arial" w:hAnsi="Arial" w:cs="Arial"/>
                    <w:b/>
                    <w:bCs/>
                  </w:rPr>
                  <w:t>.</w:t>
                </w:r>
              </w:p>
              <w:p w14:paraId="49055E72" w14:textId="565C7C61" w:rsidR="00657C18" w:rsidRPr="00667AAA" w:rsidRDefault="00657C18" w:rsidP="00352A01">
                <w:pPr>
                  <w:rPr>
                    <w:rFonts w:ascii="Arial" w:hAnsi="Arial" w:cs="Arial"/>
                  </w:rPr>
                </w:pPr>
                <w:r w:rsidRPr="00667AAA">
                  <w:rPr>
                    <w:rFonts w:ascii="Arial" w:hAnsi="Arial" w:cs="Arial"/>
                  </w:rPr>
                  <w:t xml:space="preserve">GOVERNMENT CODE </w:t>
                </w:r>
                <w:r w:rsidRPr="00667AAA">
                  <w:rPr>
                    <w:rFonts w:ascii="Arial" w:hAnsi="Arial" w:cs="Arial"/>
                  </w:rPr>
                  <w:br/>
                  <w:t xml:space="preserve">TITLE 10. GENERAL GOVERNMENT </w:t>
                </w:r>
                <w:r w:rsidRPr="00667AAA">
                  <w:rPr>
                    <w:rFonts w:ascii="Arial" w:hAnsi="Arial" w:cs="Arial"/>
                  </w:rPr>
                  <w:br/>
                  <w:t xml:space="preserve">SUBTITLE B. INFORMATION AND PLANNING </w:t>
                </w:r>
                <w:r w:rsidRPr="00667AAA">
                  <w:rPr>
                    <w:rFonts w:ascii="Arial" w:hAnsi="Arial" w:cs="Arial"/>
                  </w:rPr>
                  <w:br/>
                  <w:t xml:space="preserve">CHAPTER 2054. INFORMATION RESOURCES </w:t>
                </w:r>
                <w:r w:rsidRPr="00667AAA">
                  <w:rPr>
                    <w:rFonts w:ascii="Arial" w:hAnsi="Arial" w:cs="Arial"/>
                  </w:rPr>
                  <w:br/>
                  <w:t>SUBCHAPTER M. ACCESS TO ELECTRONIC AND INFORMATION RESOURCES BY INDIVIDUALS WITH DISABILITIES</w:t>
                </w:r>
              </w:p>
              <w:p w14:paraId="538A1683" w14:textId="08AD4B7A" w:rsidR="00352A01" w:rsidRPr="00667AAA" w:rsidRDefault="00352A01" w:rsidP="00352A01">
                <w:pPr>
                  <w:rPr>
                    <w:rFonts w:ascii="Arial" w:hAnsi="Arial" w:cs="Arial"/>
                  </w:rPr>
                </w:pPr>
                <w:r w:rsidRPr="00667AAA">
                  <w:rPr>
                    <w:rFonts w:ascii="Arial" w:hAnsi="Arial" w:cs="Arial"/>
                  </w:rPr>
                  <w:t xml:space="preserve">Sec. 2054.459.  </w:t>
                </w:r>
                <w:r w:rsidR="00EC7DBE" w:rsidRPr="00667AAA">
                  <w:rPr>
                    <w:rFonts w:ascii="Arial" w:hAnsi="Arial" w:cs="Arial"/>
                  </w:rPr>
                  <w:br/>
                </w:r>
                <w:r w:rsidR="00EC7DBE" w:rsidRPr="00667AAA">
                  <w:rPr>
                    <w:rFonts w:ascii="Arial" w:hAnsi="Arial" w:cs="Arial"/>
                    <w:b/>
                    <w:bCs/>
                  </w:rPr>
                  <w:t>E</w:t>
                </w:r>
                <w:r w:rsidRPr="00667AAA">
                  <w:rPr>
                    <w:rFonts w:ascii="Arial" w:hAnsi="Arial" w:cs="Arial"/>
                    <w:b/>
                    <w:bCs/>
                  </w:rPr>
                  <w:t>MERGING TECHNOLOGIES</w:t>
                </w:r>
                <w:r w:rsidRPr="00667AAA">
                  <w:rPr>
                    <w:rFonts w:ascii="Arial" w:hAnsi="Arial" w:cs="Arial"/>
                  </w:rPr>
                  <w:t>; PRODUCTS.  The department shall adopt rules regarding:</w:t>
                </w:r>
              </w:p>
              <w:p w14:paraId="0D35422E" w14:textId="5DA6AC0C" w:rsidR="00352A01" w:rsidRPr="00667AAA" w:rsidRDefault="00352A01" w:rsidP="00352A01">
                <w:pPr>
                  <w:rPr>
                    <w:rFonts w:ascii="Arial" w:hAnsi="Arial" w:cs="Arial"/>
                  </w:rPr>
                </w:pPr>
                <w:r w:rsidRPr="00667AAA">
                  <w:rPr>
                    <w:rFonts w:ascii="Arial" w:hAnsi="Arial" w:cs="Arial"/>
                    <w:b/>
                    <w:bCs/>
                  </w:rPr>
                  <w:t>(1)</w:t>
                </w:r>
                <w:r w:rsidRPr="00667AAA">
                  <w:rPr>
                    <w:rFonts w:ascii="Arial" w:hAnsi="Arial" w:cs="Arial"/>
                  </w:rPr>
                  <w:t xml:space="preserve">  </w:t>
                </w:r>
                <w:r w:rsidRPr="00667AAA">
                  <w:rPr>
                    <w:rFonts w:ascii="Arial" w:hAnsi="Arial" w:cs="Arial"/>
                    <w:b/>
                    <w:bCs/>
                  </w:rPr>
                  <w:t>emerging technologies related to the purpose of this subchapter; and</w:t>
                </w:r>
                <w:r w:rsidR="00EC7DBE" w:rsidRPr="00667AAA">
                  <w:rPr>
                    <w:rFonts w:ascii="Arial" w:hAnsi="Arial" w:cs="Arial"/>
                    <w:b/>
                    <w:bCs/>
                  </w:rPr>
                  <w:br/>
                </w:r>
                <w:r w:rsidRPr="00667AAA">
                  <w:rPr>
                    <w:rFonts w:ascii="Arial" w:hAnsi="Arial" w:cs="Arial"/>
                    <w:b/>
                    <w:bCs/>
                  </w:rPr>
                  <w:t>(2</w:t>
                </w:r>
                <w:proofErr w:type="gramStart"/>
                <w:r w:rsidRPr="00667AAA">
                  <w:rPr>
                    <w:rFonts w:ascii="Arial" w:hAnsi="Arial" w:cs="Arial"/>
                    <w:b/>
                    <w:bCs/>
                  </w:rPr>
                  <w:t>)  the</w:t>
                </w:r>
                <w:proofErr w:type="gramEnd"/>
                <w:r w:rsidRPr="00667AAA">
                  <w:rPr>
                    <w:rFonts w:ascii="Arial" w:hAnsi="Arial" w:cs="Arial"/>
                    <w:b/>
                    <w:bCs/>
                  </w:rPr>
                  <w:t xml:space="preserve"> commercial availability of products</w:t>
                </w:r>
                <w:r w:rsidRPr="00667AAA">
                  <w:rPr>
                    <w:rFonts w:ascii="Arial" w:hAnsi="Arial" w:cs="Arial"/>
                  </w:rPr>
                  <w:t>, including computer software, to implement this subchapter.</w:t>
                </w:r>
              </w:p>
              <w:p w14:paraId="0559AAE7" w14:textId="373E5089" w:rsidR="00EC7DBE" w:rsidRPr="00667AAA" w:rsidRDefault="00CD5767" w:rsidP="00352A01">
                <w:pPr>
                  <w:rPr>
                    <w:rFonts w:ascii="Arial" w:hAnsi="Arial" w:cs="Arial"/>
                    <w:b/>
                    <w:bCs/>
                  </w:rPr>
                </w:pPr>
                <w:r w:rsidRPr="00667AAA">
                  <w:rPr>
                    <w:rFonts w:ascii="Arial" w:hAnsi="Arial" w:cs="Arial"/>
                    <w:b/>
                    <w:bCs/>
                  </w:rPr>
                  <w:t xml:space="preserve">(** This policy can be enhanced by ensuring that despite best efforts to follow Section 508 and WCAG standards, digital accessibility barriers may still exist, and while permanent remediation is being achieved, on-demand access to Visual Interpreters provides access to all state-owned website data </w:t>
                </w:r>
                <w:proofErr w:type="gramStart"/>
                <w:r w:rsidRPr="00667AAA">
                  <w:rPr>
                    <w:rFonts w:ascii="Arial" w:hAnsi="Arial" w:cs="Arial"/>
                    <w:b/>
                    <w:bCs/>
                  </w:rPr>
                  <w:t>now.*</w:t>
                </w:r>
                <w:proofErr w:type="gramEnd"/>
                <w:r w:rsidRPr="00667AAA">
                  <w:rPr>
                    <w:rFonts w:ascii="Arial" w:hAnsi="Arial" w:cs="Arial"/>
                    <w:b/>
                    <w:bCs/>
                  </w:rPr>
                  <w:t>*)</w:t>
                </w:r>
              </w:p>
              <w:p w14:paraId="498EFEA0" w14:textId="039A39B3" w:rsidR="00352A01" w:rsidRPr="00667AAA" w:rsidRDefault="00352A01" w:rsidP="00352A01">
                <w:pPr>
                  <w:rPr>
                    <w:rFonts w:ascii="Arial" w:hAnsi="Arial" w:cs="Arial"/>
                    <w:b/>
                    <w:bCs/>
                  </w:rPr>
                </w:pPr>
                <w:r w:rsidRPr="00667AAA">
                  <w:rPr>
                    <w:rFonts w:ascii="Arial" w:hAnsi="Arial" w:cs="Arial"/>
                    <w:b/>
                    <w:bCs/>
                  </w:rPr>
                  <w:t xml:space="preserve">Related to </w:t>
                </w:r>
                <w:hyperlink r:id="rId15" w:history="1">
                  <w:r w:rsidRPr="00667AAA">
                    <w:rPr>
                      <w:rStyle w:val="Hyperlink"/>
                      <w:rFonts w:ascii="Arial" w:hAnsi="Arial" w:cs="Arial"/>
                      <w:b/>
                      <w:bCs/>
                    </w:rPr>
                    <w:t>Physical Accessibility</w:t>
                  </w:r>
                </w:hyperlink>
                <w:r w:rsidRPr="00667AAA">
                  <w:rPr>
                    <w:rFonts w:ascii="Arial" w:hAnsi="Arial" w:cs="Arial"/>
                    <w:b/>
                    <w:bCs/>
                  </w:rPr>
                  <w:t xml:space="preserve"> in </w:t>
                </w:r>
                <w:proofErr w:type="gramStart"/>
                <w:r w:rsidRPr="00667AAA">
                  <w:rPr>
                    <w:rFonts w:ascii="Arial" w:hAnsi="Arial" w:cs="Arial"/>
                    <w:b/>
                    <w:bCs/>
                  </w:rPr>
                  <w:t>buildings</w:t>
                </w:r>
                <w:proofErr w:type="gramEnd"/>
              </w:p>
              <w:p w14:paraId="0BDB9334" w14:textId="3FF1DDCB" w:rsidR="00352A01" w:rsidRPr="00667AAA" w:rsidRDefault="00352A01" w:rsidP="00352A01">
                <w:pPr>
                  <w:rPr>
                    <w:rFonts w:ascii="Arial" w:hAnsi="Arial" w:cs="Arial"/>
                  </w:rPr>
                </w:pPr>
                <w:r w:rsidRPr="00667AAA">
                  <w:rPr>
                    <w:rFonts w:ascii="Arial" w:hAnsi="Arial" w:cs="Arial"/>
                  </w:rPr>
                  <w:t>GOVERNMENT CODE</w:t>
                </w:r>
                <w:r w:rsidRPr="00667AAA">
                  <w:rPr>
                    <w:rFonts w:ascii="Arial" w:hAnsi="Arial" w:cs="Arial"/>
                  </w:rPr>
                  <w:br/>
                  <w:t>TITLE 4. EXECUTIVE BRANCH</w:t>
                </w:r>
                <w:r w:rsidRPr="00667AAA">
                  <w:rPr>
                    <w:rFonts w:ascii="Arial" w:hAnsi="Arial" w:cs="Arial"/>
                  </w:rPr>
                  <w:br/>
                  <w:t>SUBTITLE E. OTHER EXECUTIVE AGENCIES AND PROGRAMS</w:t>
                </w:r>
                <w:r w:rsidRPr="00667AAA">
                  <w:rPr>
                    <w:rFonts w:ascii="Arial" w:hAnsi="Arial" w:cs="Arial"/>
                  </w:rPr>
                  <w:br/>
                  <w:t>CHAPTER 469. ELIMINATION OF ARCHITECTURAL BARRIERS</w:t>
                </w:r>
                <w:r w:rsidRPr="00667AAA">
                  <w:rPr>
                    <w:rFonts w:ascii="Arial" w:hAnsi="Arial" w:cs="Arial"/>
                  </w:rPr>
                  <w:br/>
                  <w:t>SUBCHAPTER A. GENERAL PROVISIONS</w:t>
                </w:r>
              </w:p>
              <w:p w14:paraId="70B1FE18" w14:textId="77777777" w:rsidR="00352A01" w:rsidRPr="00667AAA" w:rsidRDefault="00352A01" w:rsidP="00352A01">
                <w:pPr>
                  <w:rPr>
                    <w:rFonts w:ascii="Arial" w:hAnsi="Arial" w:cs="Arial"/>
                  </w:rPr>
                </w:pPr>
                <w:r w:rsidRPr="00667AAA">
                  <w:rPr>
                    <w:rFonts w:ascii="Arial" w:hAnsi="Arial" w:cs="Arial"/>
                  </w:rPr>
                  <w:lastRenderedPageBreak/>
                  <w:t xml:space="preserve">Sec. 469.001.  SCOPE OF </w:t>
                </w:r>
                <w:proofErr w:type="gramStart"/>
                <w:r w:rsidRPr="00667AAA">
                  <w:rPr>
                    <w:rFonts w:ascii="Arial" w:hAnsi="Arial" w:cs="Arial"/>
                  </w:rPr>
                  <w:t>CHAPTER;  PUBLIC</w:t>
                </w:r>
                <w:proofErr w:type="gramEnd"/>
                <w:r w:rsidRPr="00667AAA">
                  <w:rPr>
                    <w:rFonts w:ascii="Arial" w:hAnsi="Arial" w:cs="Arial"/>
                  </w:rPr>
                  <w:t xml:space="preserve"> POLICY.  (a)  The intent of this chapter is to ensure that each building and facility subject to this chapter is accessible to and functional for persons with disabilities without causing the loss of function, space, or facilities.</w:t>
                </w:r>
              </w:p>
              <w:p w14:paraId="776DC717" w14:textId="77777777" w:rsidR="00352A01" w:rsidRPr="00667AAA" w:rsidRDefault="00352A01" w:rsidP="00352A01">
                <w:pPr>
                  <w:rPr>
                    <w:rFonts w:ascii="Arial" w:hAnsi="Arial" w:cs="Arial"/>
                  </w:rPr>
                </w:pPr>
                <w:r w:rsidRPr="00667AAA">
                  <w:rPr>
                    <w:rFonts w:ascii="Arial" w:hAnsi="Arial" w:cs="Arial"/>
                  </w:rPr>
                  <w:t xml:space="preserve">(b)  This chapter relates to </w:t>
                </w:r>
                <w:proofErr w:type="spellStart"/>
                <w:r w:rsidRPr="00667AAA">
                  <w:rPr>
                    <w:rFonts w:ascii="Arial" w:hAnsi="Arial" w:cs="Arial"/>
                  </w:rPr>
                  <w:t>nonambulatory</w:t>
                </w:r>
                <w:proofErr w:type="spellEnd"/>
                <w:r w:rsidRPr="00667AAA">
                  <w:rPr>
                    <w:rFonts w:ascii="Arial" w:hAnsi="Arial" w:cs="Arial"/>
                  </w:rPr>
                  <w:t xml:space="preserve"> and </w:t>
                </w:r>
                <w:proofErr w:type="spellStart"/>
                <w:r w:rsidRPr="00667AAA">
                  <w:rPr>
                    <w:rFonts w:ascii="Arial" w:hAnsi="Arial" w:cs="Arial"/>
                  </w:rPr>
                  <w:t>semiambulatory</w:t>
                </w:r>
                <w:proofErr w:type="spellEnd"/>
                <w:r w:rsidRPr="00667AAA">
                  <w:rPr>
                    <w:rFonts w:ascii="Arial" w:hAnsi="Arial" w:cs="Arial"/>
                  </w:rPr>
                  <w:t xml:space="preserve"> disabilities, </w:t>
                </w:r>
                <w:r w:rsidRPr="00667AAA">
                  <w:rPr>
                    <w:rFonts w:ascii="Arial" w:hAnsi="Arial" w:cs="Arial"/>
                    <w:b/>
                    <w:bCs/>
                  </w:rPr>
                  <w:t>sight disabilities</w:t>
                </w:r>
                <w:r w:rsidRPr="00667AAA">
                  <w:rPr>
                    <w:rFonts w:ascii="Arial" w:hAnsi="Arial" w:cs="Arial"/>
                  </w:rPr>
                  <w:t>, hearing disabilities, disabilities of coordination, and aging.</w:t>
                </w:r>
              </w:p>
              <w:p w14:paraId="497BBE9B" w14:textId="77777777" w:rsidR="00352A01" w:rsidRPr="00667AAA" w:rsidRDefault="00352A01" w:rsidP="00352A01">
                <w:pPr>
                  <w:rPr>
                    <w:rFonts w:ascii="Arial" w:hAnsi="Arial" w:cs="Arial"/>
                  </w:rPr>
                </w:pPr>
                <w:r w:rsidRPr="00667AAA">
                  <w:rPr>
                    <w:rFonts w:ascii="Arial" w:hAnsi="Arial" w:cs="Arial"/>
                  </w:rPr>
                  <w:t xml:space="preserve">(c)  This chapter is intended to further the policy of this state to encourage and promote the rehabilitation of persons with disabilities and </w:t>
                </w:r>
                <w:r w:rsidRPr="00667AAA">
                  <w:rPr>
                    <w:rFonts w:ascii="Arial" w:hAnsi="Arial" w:cs="Arial"/>
                    <w:b/>
                    <w:bCs/>
                  </w:rPr>
                  <w:t>to eliminate, to the extent possible, unnecessary barriers encountered by persons with disabilities</w:t>
                </w:r>
                <w:r w:rsidRPr="00667AAA">
                  <w:rPr>
                    <w:rFonts w:ascii="Arial" w:hAnsi="Arial" w:cs="Arial"/>
                  </w:rPr>
                  <w:t xml:space="preserve"> whose ability to engage in gainful occupations or to achieve maximum personal independence is needlessly restricted.</w:t>
                </w:r>
              </w:p>
              <w:p w14:paraId="68FF30EE" w14:textId="175703A6" w:rsidR="00CD5767" w:rsidRPr="00667AAA" w:rsidRDefault="00CD5767" w:rsidP="00352A01">
                <w:pPr>
                  <w:rPr>
                    <w:rFonts w:ascii="Arial" w:hAnsi="Arial" w:cs="Arial"/>
                    <w:b/>
                    <w:bCs/>
                  </w:rPr>
                </w:pPr>
                <w:r w:rsidRPr="00667AAA">
                  <w:rPr>
                    <w:rFonts w:ascii="Arial" w:hAnsi="Arial" w:cs="Arial"/>
                    <w:b/>
                    <w:bCs/>
                  </w:rPr>
                  <w:t>(**This policy can be enhanced by ensuring that any Texan who is BLV who is experiencing an     architectural barrier in a state building has on-demand access to a Visual Interpreter**)</w:t>
                </w:r>
              </w:p>
              <w:p w14:paraId="0141D580" w14:textId="77777777" w:rsidR="00352A01" w:rsidRPr="00667AAA" w:rsidRDefault="00352A01" w:rsidP="00352A01">
                <w:pPr>
                  <w:rPr>
                    <w:rFonts w:ascii="Arial" w:hAnsi="Arial" w:cs="Arial"/>
                  </w:rPr>
                </w:pPr>
              </w:p>
              <w:p w14:paraId="691593E5" w14:textId="0803260B" w:rsidR="00EC7DBE" w:rsidRPr="00667AAA" w:rsidRDefault="00352A01" w:rsidP="00EC7DBE">
                <w:pPr>
                  <w:rPr>
                    <w:rFonts w:ascii="Arial" w:hAnsi="Arial" w:cs="Arial"/>
                  </w:rPr>
                </w:pPr>
                <w:r w:rsidRPr="00667AAA">
                  <w:rPr>
                    <w:rFonts w:ascii="Arial" w:hAnsi="Arial" w:cs="Arial"/>
                    <w:b/>
                    <w:bCs/>
                  </w:rPr>
                  <w:t xml:space="preserve">Related to accessibility in </w:t>
                </w:r>
                <w:hyperlink r:id="rId16" w:history="1">
                  <w:r w:rsidRPr="00667AAA">
                    <w:rPr>
                      <w:rStyle w:val="Hyperlink"/>
                      <w:rFonts w:ascii="Arial" w:hAnsi="Arial" w:cs="Arial"/>
                      <w:b/>
                      <w:bCs/>
                    </w:rPr>
                    <w:t>State Parks</w:t>
                  </w:r>
                </w:hyperlink>
                <w:r w:rsidR="00EC7DBE" w:rsidRPr="00667AAA">
                  <w:rPr>
                    <w:rFonts w:ascii="Arial" w:hAnsi="Arial" w:cs="Arial"/>
                    <w:b/>
                    <w:bCs/>
                  </w:rPr>
                  <w:br/>
                </w:r>
                <w:hyperlink r:id="rId17" w:history="1">
                  <w:r w:rsidR="00EC7DBE" w:rsidRPr="00667AAA">
                    <w:rPr>
                      <w:rStyle w:val="Hyperlink"/>
                      <w:rFonts w:ascii="Arial" w:hAnsi="Arial" w:cs="Arial"/>
                    </w:rPr>
                    <w:t>TPWD 2023 ADA Transition Plan</w:t>
                  </w:r>
                </w:hyperlink>
              </w:p>
              <w:p w14:paraId="34DEAE52" w14:textId="7BD7A5CF" w:rsidR="00352A01" w:rsidRPr="00667AAA" w:rsidRDefault="00EC7DBE" w:rsidP="00EC7DBE">
                <w:pPr>
                  <w:rPr>
                    <w:rFonts w:ascii="Arial" w:hAnsi="Arial" w:cs="Arial"/>
                  </w:rPr>
                </w:pPr>
                <w:r w:rsidRPr="00667AAA">
                  <w:rPr>
                    <w:rFonts w:ascii="Arial" w:hAnsi="Arial" w:cs="Arial"/>
                  </w:rPr>
                  <w:t>In 2023, TPWD published a 24-year plan detailing the accessibility status of each public facility, priorities for upgrades, and a general phased timeline.</w:t>
                </w:r>
              </w:p>
              <w:p w14:paraId="77DE8AEC" w14:textId="77777777" w:rsidR="00551898" w:rsidRPr="00667AAA" w:rsidRDefault="00CD5767" w:rsidP="00CD5767">
                <w:pPr>
                  <w:rPr>
                    <w:rFonts w:ascii="Arial" w:hAnsi="Arial" w:cs="Arial"/>
                    <w:b/>
                    <w:bCs/>
                  </w:rPr>
                </w:pPr>
                <w:r w:rsidRPr="00667AAA">
                  <w:rPr>
                    <w:rFonts w:ascii="Arial" w:hAnsi="Arial" w:cs="Arial"/>
                    <w:b/>
                    <w:bCs/>
                  </w:rPr>
                  <w:t>(** This effort could be greatly enhanced and can intentionally include Texans who are BLV, by providing access to Visual Interpreters. **)</w:t>
                </w:r>
              </w:p>
              <w:p w14:paraId="15BE58BB" w14:textId="77777777" w:rsidR="00CD5767" w:rsidRPr="00667AAA" w:rsidRDefault="00CD5767" w:rsidP="00CD5767">
                <w:pPr>
                  <w:rPr>
                    <w:rFonts w:ascii="Arial" w:hAnsi="Arial" w:cs="Arial"/>
                  </w:rPr>
                </w:pPr>
              </w:p>
              <w:p w14:paraId="016BF0A9" w14:textId="77777777" w:rsidR="00CD5767" w:rsidRPr="00667AAA" w:rsidRDefault="00CD5767" w:rsidP="00CD5767">
                <w:pPr>
                  <w:rPr>
                    <w:rFonts w:ascii="Arial" w:hAnsi="Arial" w:cs="Arial"/>
                    <w:b/>
                    <w:bCs/>
                  </w:rPr>
                </w:pPr>
                <w:r w:rsidRPr="00667AAA">
                  <w:rPr>
                    <w:rFonts w:ascii="Arial" w:hAnsi="Arial" w:cs="Arial"/>
                    <w:b/>
                    <w:bCs/>
                  </w:rPr>
                  <w:t>Colorado Legislation</w:t>
                </w:r>
              </w:p>
              <w:p w14:paraId="29CF098A" w14:textId="2632E64D" w:rsidR="00CD5767" w:rsidRPr="00667AAA" w:rsidRDefault="00CD5767" w:rsidP="00CD5767">
                <w:pPr>
                  <w:rPr>
                    <w:rFonts w:ascii="Arial" w:hAnsi="Arial" w:cs="Arial"/>
                  </w:rPr>
                </w:pPr>
                <w:r w:rsidRPr="00667AAA">
                  <w:rPr>
                    <w:rFonts w:ascii="Arial" w:hAnsi="Arial" w:cs="Arial"/>
                  </w:rPr>
                  <w:t>Colorado Governor Jared Polis and Lieutenant Governor Diann</w:t>
                </w:r>
                <w:r w:rsidR="00A463B2" w:rsidRPr="00667AAA">
                  <w:rPr>
                    <w:rFonts w:ascii="Arial" w:hAnsi="Arial" w:cs="Arial"/>
                  </w:rPr>
                  <w:t>e</w:t>
                </w:r>
                <w:r w:rsidRPr="00667AAA">
                  <w:rPr>
                    <w:rFonts w:ascii="Arial" w:hAnsi="Arial" w:cs="Arial"/>
                  </w:rPr>
                  <w:t xml:space="preserve"> Primavera announced “</w:t>
                </w:r>
                <w:hyperlink r:id="rId18" w:tgtFrame="_blank" w:history="1">
                  <w:r w:rsidRPr="00667AAA">
                    <w:rPr>
                      <w:rStyle w:val="Hyperlink"/>
                      <w:rFonts w:ascii="Arial" w:hAnsi="Arial" w:cs="Arial"/>
                      <w:color w:val="54ACDC"/>
                    </w:rPr>
                    <w:t>Colorado for All </w:t>
                  </w:r>
                </w:hyperlink>
                <w:r w:rsidRPr="00667AAA">
                  <w:rPr>
                    <w:rFonts w:ascii="Arial" w:hAnsi="Arial" w:cs="Arial"/>
                  </w:rPr>
                  <w:t>“ and passed </w:t>
                </w:r>
                <w:hyperlink r:id="rId19" w:tgtFrame="_blank" w:history="1">
                  <w:r w:rsidRPr="00667AAA">
                    <w:rPr>
                      <w:rStyle w:val="Hyperlink"/>
                      <w:rFonts w:ascii="Arial" w:hAnsi="Arial" w:cs="Arial"/>
                      <w:color w:val="54ACDC"/>
                    </w:rPr>
                    <w:t>HB21-1110</w:t>
                  </w:r>
                </w:hyperlink>
                <w:r w:rsidR="00314283" w:rsidRPr="00667AAA">
                  <w:rPr>
                    <w:rFonts w:ascii="Arial" w:hAnsi="Arial" w:cs="Arial"/>
                  </w:rPr>
                  <w:t xml:space="preserve">.  They have </w:t>
                </w:r>
                <w:r w:rsidRPr="00667AAA">
                  <w:rPr>
                    <w:rFonts w:ascii="Arial" w:hAnsi="Arial" w:cs="Arial"/>
                  </w:rPr>
                  <w:t>partnered with Aira to connect those who are BLV with highly trained Visual Interpreters to remove barriers when navigating state-operated buildings, all colleges, state parks and digital services.  All employees are also provided Aira as an accommodation. To learn more, please visit their website @ </w:t>
                </w:r>
                <w:hyperlink r:id="rId20" w:tgtFrame="_blank" w:history="1">
                  <w:r w:rsidRPr="00667AAA">
                    <w:rPr>
                      <w:rStyle w:val="Hyperlink"/>
                      <w:rFonts w:ascii="Arial" w:hAnsi="Arial" w:cs="Arial"/>
                      <w:color w:val="54ACDC"/>
                    </w:rPr>
                    <w:t>https://oit.colorado.gov/accessibility/aira</w:t>
                  </w:r>
                </w:hyperlink>
              </w:p>
            </w:sdtContent>
          </w:sdt>
        </w:tc>
      </w:tr>
      <w:tr w:rsidR="00061587" w:rsidRPr="00667AAA"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BDFEA4E" w:rsidR="00917A37" w:rsidRPr="00667AAA" w:rsidRDefault="00917A37" w:rsidP="00917A37">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lastRenderedPageBreak/>
              <w:t xml:space="preserve">Explain the feasibility of this recommendation: </w:t>
            </w:r>
          </w:p>
          <w:sdt>
            <w:sdtPr>
              <w:rPr>
                <w:bCs/>
                <w:color w:val="000000"/>
              </w:rPr>
              <w:id w:val="-805619726"/>
              <w:placeholder>
                <w:docPart w:val="9389EA19691D4B378A2A93317F168168"/>
              </w:placeholder>
            </w:sdtPr>
            <w:sdtEndPr>
              <w:rPr>
                <w:rFonts w:ascii="Arial" w:eastAsia="Times New Roman" w:hAnsi="Arial" w:cs="Arial"/>
                <w:kern w:val="36"/>
              </w:rPr>
            </w:sdtEndPr>
            <w:sdtContent>
              <w:p w14:paraId="26EC7926" w14:textId="6A0A7E4C" w:rsidR="00D76707" w:rsidRPr="00C722D3" w:rsidRDefault="00D76707" w:rsidP="00C722D3">
                <w:pPr>
                  <w:pStyle w:val="ListParagraph"/>
                  <w:numPr>
                    <w:ilvl w:val="0"/>
                    <w:numId w:val="11"/>
                  </w:numPr>
                  <w:spacing w:after="120" w:line="240" w:lineRule="auto"/>
                  <w:outlineLvl w:val="0"/>
                  <w:rPr>
                    <w:rFonts w:ascii="Arial" w:eastAsia="Times New Roman" w:hAnsi="Arial" w:cs="Arial"/>
                    <w:b/>
                    <w:kern w:val="36"/>
                  </w:rPr>
                </w:pPr>
                <w:r w:rsidRPr="00C722D3">
                  <w:rPr>
                    <w:rFonts w:ascii="Arial" w:eastAsia="Times New Roman" w:hAnsi="Arial" w:cs="Arial"/>
                    <w:b/>
                    <w:kern w:val="36"/>
                  </w:rPr>
                  <w:t>State Websites</w:t>
                </w:r>
              </w:p>
              <w:p w14:paraId="5A6EEEDE" w14:textId="4600C759" w:rsidR="00E35676" w:rsidRPr="000D54E3" w:rsidRDefault="00314283" w:rsidP="00917A37">
                <w:pPr>
                  <w:spacing w:before="60" w:after="60" w:line="240" w:lineRule="auto"/>
                  <w:rPr>
                    <w:rFonts w:ascii="Arial" w:eastAsia="Times New Roman" w:hAnsi="Arial" w:cs="Arial"/>
                    <w:bCs/>
                    <w:i/>
                    <w:iCs/>
                    <w:color w:val="000000"/>
                    <w:kern w:val="36"/>
                  </w:rPr>
                </w:pPr>
                <w:r w:rsidRPr="00667AAA">
                  <w:rPr>
                    <w:rFonts w:ascii="Arial" w:eastAsia="Times New Roman" w:hAnsi="Arial" w:cs="Arial"/>
                    <w:bCs/>
                    <w:color w:val="000000"/>
                    <w:kern w:val="36"/>
                  </w:rPr>
                  <w:t xml:space="preserve">This request is practical and specific in that web/digital accessibility for all websites, let alone state websites is an ongoing and persistent issue.  Those using screen readers are left </w:t>
                </w:r>
                <w:r w:rsidR="00A463B2" w:rsidRPr="00667AAA">
                  <w:rPr>
                    <w:rFonts w:ascii="Arial" w:eastAsia="Times New Roman" w:hAnsi="Arial" w:cs="Arial"/>
                    <w:bCs/>
                    <w:color w:val="000000"/>
                    <w:kern w:val="36"/>
                  </w:rPr>
                  <w:t>without access to the information they require</w:t>
                </w:r>
                <w:r w:rsidRPr="00667AAA">
                  <w:rPr>
                    <w:rFonts w:ascii="Arial" w:eastAsia="Times New Roman" w:hAnsi="Arial" w:cs="Arial"/>
                    <w:bCs/>
                    <w:color w:val="000000"/>
                    <w:kern w:val="36"/>
                  </w:rPr>
                  <w:t xml:space="preserve"> until mitigation is complete.  </w:t>
                </w:r>
                <w:r w:rsidR="00A463B2" w:rsidRPr="00667AAA">
                  <w:rPr>
                    <w:rFonts w:ascii="Arial" w:eastAsia="Times New Roman" w:hAnsi="Arial" w:cs="Arial"/>
                    <w:bCs/>
                    <w:color w:val="000000"/>
                    <w:kern w:val="36"/>
                  </w:rPr>
                  <w:t xml:space="preserve">Aira would </w:t>
                </w:r>
                <w:r w:rsidRPr="00667AAA">
                  <w:rPr>
                    <w:rFonts w:ascii="Arial" w:eastAsia="Times New Roman" w:hAnsi="Arial" w:cs="Arial"/>
                    <w:bCs/>
                    <w:color w:val="000000"/>
                    <w:kern w:val="36"/>
                  </w:rPr>
                  <w:t xml:space="preserve">ensure </w:t>
                </w:r>
                <w:r w:rsidR="00A463B2" w:rsidRPr="00667AAA">
                  <w:rPr>
                    <w:rFonts w:ascii="Arial" w:eastAsia="Times New Roman" w:hAnsi="Arial" w:cs="Arial"/>
                    <w:bCs/>
                    <w:color w:val="000000"/>
                    <w:kern w:val="36"/>
                  </w:rPr>
                  <w:t>BLV Texans</w:t>
                </w:r>
                <w:r w:rsidRPr="00667AAA">
                  <w:rPr>
                    <w:rFonts w:ascii="Arial" w:eastAsia="Times New Roman" w:hAnsi="Arial" w:cs="Arial"/>
                    <w:bCs/>
                    <w:color w:val="000000"/>
                    <w:kern w:val="36"/>
                  </w:rPr>
                  <w:t xml:space="preserve"> have the access they need now.  </w:t>
                </w:r>
                <w:r w:rsidRPr="000D54E3">
                  <w:rPr>
                    <w:rFonts w:ascii="Arial" w:eastAsia="Times New Roman" w:hAnsi="Arial" w:cs="Arial"/>
                    <w:bCs/>
                    <w:i/>
                    <w:iCs/>
                    <w:color w:val="000000"/>
                    <w:kern w:val="36"/>
                  </w:rPr>
                  <w:t>We do not anticipate difficulties in this regard.</w:t>
                </w:r>
              </w:p>
              <w:p w14:paraId="31A6FA47" w14:textId="77777777" w:rsidR="00314283" w:rsidRPr="00667AAA" w:rsidRDefault="00314283" w:rsidP="00917A37">
                <w:pPr>
                  <w:spacing w:before="60" w:after="60" w:line="240" w:lineRule="auto"/>
                  <w:rPr>
                    <w:rFonts w:ascii="Arial" w:eastAsia="Times New Roman" w:hAnsi="Arial" w:cs="Arial"/>
                    <w:bCs/>
                    <w:color w:val="000000"/>
                    <w:kern w:val="36"/>
                  </w:rPr>
                </w:pPr>
              </w:p>
              <w:p w14:paraId="7DDEFF09" w14:textId="6B4B5306" w:rsidR="00D76707" w:rsidRPr="00C722D3" w:rsidRDefault="00D76707" w:rsidP="00C722D3">
                <w:pPr>
                  <w:pStyle w:val="ListParagraph"/>
                  <w:numPr>
                    <w:ilvl w:val="0"/>
                    <w:numId w:val="11"/>
                  </w:numPr>
                  <w:spacing w:before="60" w:after="60" w:line="240" w:lineRule="auto"/>
                  <w:rPr>
                    <w:rFonts w:ascii="Arial" w:eastAsia="Times New Roman" w:hAnsi="Arial" w:cs="Arial"/>
                    <w:bCs/>
                    <w:color w:val="000000"/>
                    <w:kern w:val="36"/>
                  </w:rPr>
                </w:pPr>
                <w:r w:rsidRPr="00C722D3">
                  <w:rPr>
                    <w:rFonts w:ascii="Arial" w:eastAsia="Times New Roman" w:hAnsi="Arial" w:cs="Arial"/>
                    <w:b/>
                    <w:kern w:val="36"/>
                  </w:rPr>
                  <w:t>State Buildings</w:t>
                </w:r>
              </w:p>
              <w:p w14:paraId="57C40374" w14:textId="431DC8AD" w:rsidR="00B50CA2" w:rsidRPr="00667AAA" w:rsidRDefault="00314283" w:rsidP="00917A37">
                <w:pPr>
                  <w:spacing w:before="60" w:after="60" w:line="240" w:lineRule="auto"/>
                  <w:rPr>
                    <w:rFonts w:ascii="Arial" w:eastAsia="Times New Roman" w:hAnsi="Arial" w:cs="Arial"/>
                    <w:bCs/>
                    <w:i/>
                    <w:iCs/>
                    <w:color w:val="000000"/>
                    <w:kern w:val="36"/>
                  </w:rPr>
                </w:pPr>
                <w:r w:rsidRPr="00667AAA">
                  <w:rPr>
                    <w:rFonts w:ascii="Arial" w:eastAsia="Times New Roman" w:hAnsi="Arial" w:cs="Arial"/>
                    <w:bCs/>
                    <w:color w:val="000000"/>
                    <w:kern w:val="36"/>
                  </w:rPr>
                  <w:t xml:space="preserve">The request is practical and specific in that physical accessibility to state buildings and parks will always pose a challenge unless the Texan who is BLV works in that location, has been there several times and has routes committed to memory, or always travels with a companion. </w:t>
                </w:r>
                <w:r w:rsidRPr="00667AAA">
                  <w:rPr>
                    <w:rFonts w:ascii="Arial" w:eastAsia="Times New Roman" w:hAnsi="Arial" w:cs="Arial"/>
                    <w:bCs/>
                    <w:i/>
                    <w:iCs/>
                    <w:color w:val="000000"/>
                    <w:kern w:val="36"/>
                  </w:rPr>
                  <w:t xml:space="preserve">Despite this, we do anticipate difficulties in this regard due to the nature of the request being to “enhance” the provision of what the ADA provides, which in this case </w:t>
                </w:r>
                <w:r w:rsidR="00033069" w:rsidRPr="00667AAA">
                  <w:rPr>
                    <w:rFonts w:ascii="Arial" w:eastAsia="Times New Roman" w:hAnsi="Arial" w:cs="Arial"/>
                    <w:bCs/>
                    <w:i/>
                    <w:iCs/>
                    <w:color w:val="000000"/>
                    <w:kern w:val="36"/>
                  </w:rPr>
                  <w:t xml:space="preserve">the ADA would make a location </w:t>
                </w:r>
                <w:r w:rsidR="00033069" w:rsidRPr="00667AAA">
                  <w:rPr>
                    <w:rFonts w:ascii="Arial" w:eastAsia="Times New Roman" w:hAnsi="Arial" w:cs="Arial"/>
                    <w:bCs/>
                    <w:i/>
                    <w:iCs/>
                    <w:color w:val="000000"/>
                    <w:kern w:val="36"/>
                  </w:rPr>
                  <w:lastRenderedPageBreak/>
                  <w:t xml:space="preserve">physically accessible with braille identifiers.  This will bring to light the question of how providing “more” access to a person who </w:t>
                </w:r>
                <w:proofErr w:type="gramStart"/>
                <w:r w:rsidR="00033069" w:rsidRPr="00667AAA">
                  <w:rPr>
                    <w:rFonts w:ascii="Arial" w:eastAsia="Times New Roman" w:hAnsi="Arial" w:cs="Arial"/>
                    <w:bCs/>
                    <w:i/>
                    <w:iCs/>
                    <w:color w:val="000000"/>
                    <w:kern w:val="36"/>
                  </w:rPr>
                  <w:t>is BLV</w:t>
                </w:r>
                <w:proofErr w:type="gramEnd"/>
                <w:r w:rsidR="00033069" w:rsidRPr="00667AAA">
                  <w:rPr>
                    <w:rFonts w:ascii="Arial" w:eastAsia="Times New Roman" w:hAnsi="Arial" w:cs="Arial"/>
                    <w:bCs/>
                    <w:i/>
                    <w:iCs/>
                    <w:color w:val="000000"/>
                    <w:kern w:val="36"/>
                  </w:rPr>
                  <w:t xml:space="preserve"> is required under the ADA.</w:t>
                </w:r>
              </w:p>
              <w:p w14:paraId="18C5BEC1" w14:textId="77777777" w:rsidR="00D76707" w:rsidRPr="00667AAA" w:rsidRDefault="00D76707" w:rsidP="00917A37">
                <w:pPr>
                  <w:spacing w:before="60" w:after="60" w:line="240" w:lineRule="auto"/>
                  <w:rPr>
                    <w:rFonts w:ascii="Arial" w:eastAsia="Times New Roman" w:hAnsi="Arial" w:cs="Arial"/>
                    <w:bCs/>
                    <w:i/>
                    <w:iCs/>
                    <w:color w:val="000000"/>
                    <w:kern w:val="36"/>
                  </w:rPr>
                </w:pPr>
              </w:p>
              <w:p w14:paraId="18D8D4A4" w14:textId="423F6FB5" w:rsidR="00D76707" w:rsidRPr="00C722D3" w:rsidRDefault="00D76707" w:rsidP="00C722D3">
                <w:pPr>
                  <w:pStyle w:val="ListParagraph"/>
                  <w:numPr>
                    <w:ilvl w:val="0"/>
                    <w:numId w:val="11"/>
                  </w:numPr>
                  <w:spacing w:after="120" w:line="240" w:lineRule="auto"/>
                  <w:outlineLvl w:val="0"/>
                  <w:rPr>
                    <w:rFonts w:ascii="Arial" w:eastAsia="Times New Roman" w:hAnsi="Arial" w:cs="Arial"/>
                    <w:b/>
                    <w:kern w:val="36"/>
                  </w:rPr>
                </w:pPr>
                <w:r w:rsidRPr="00C722D3">
                  <w:rPr>
                    <w:rFonts w:ascii="Arial" w:eastAsia="Times New Roman" w:hAnsi="Arial" w:cs="Arial"/>
                    <w:b/>
                    <w:kern w:val="36"/>
                  </w:rPr>
                  <w:t>State Parks</w:t>
                </w:r>
              </w:p>
              <w:p w14:paraId="42E349E3" w14:textId="6B721051" w:rsidR="00D76707" w:rsidRPr="00B50CA2" w:rsidRDefault="00B50CA2" w:rsidP="00917A37">
                <w:pPr>
                  <w:spacing w:before="60" w:after="60" w:line="240" w:lineRule="auto"/>
                  <w:rPr>
                    <w:rFonts w:ascii="Arial" w:eastAsia="Times New Roman" w:hAnsi="Arial" w:cs="Arial"/>
                    <w:bCs/>
                    <w:color w:val="000000"/>
                    <w:kern w:val="36"/>
                  </w:rPr>
                </w:pPr>
                <w:r w:rsidRPr="00B50CA2">
                  <w:rPr>
                    <w:rFonts w:ascii="Arial" w:eastAsia="Times New Roman" w:hAnsi="Arial" w:cs="Arial"/>
                    <w:bCs/>
                    <w:color w:val="000000"/>
                    <w:kern w:val="36"/>
                  </w:rPr>
                  <w:t>The request is practical and specific</w:t>
                </w:r>
                <w:r>
                  <w:rPr>
                    <w:rFonts w:ascii="Arial" w:eastAsia="Times New Roman" w:hAnsi="Arial" w:cs="Arial"/>
                    <w:bCs/>
                    <w:color w:val="000000"/>
                    <w:kern w:val="36"/>
                  </w:rPr>
                  <w:t xml:space="preserve"> in that accessibility in state parks is most often focused on physical accessibility, and specifically ensuring people with mobility devices can access the facility. As incredibly important as this is, it does not address how Texas state parks can be more accessible to someone who is BLV.  Aira provides the opportunity for the BLV to richly experience Texas state park.  </w:t>
                </w:r>
                <w:r w:rsidRPr="000D54E3">
                  <w:rPr>
                    <w:rFonts w:ascii="Arial" w:eastAsia="Times New Roman" w:hAnsi="Arial" w:cs="Arial"/>
                    <w:bCs/>
                    <w:i/>
                    <w:iCs/>
                    <w:color w:val="000000"/>
                    <w:kern w:val="36"/>
                  </w:rPr>
                  <w:t>We do not anticipate difficulties in this regard</w:t>
                </w:r>
                <w:r w:rsidR="000D54E3" w:rsidRPr="000D54E3">
                  <w:rPr>
                    <w:rFonts w:ascii="Arial" w:eastAsia="Times New Roman" w:hAnsi="Arial" w:cs="Arial"/>
                    <w:bCs/>
                    <w:i/>
                    <w:iCs/>
                    <w:color w:val="000000"/>
                    <w:kern w:val="36"/>
                  </w:rPr>
                  <w:t>.</w:t>
                </w:r>
              </w:p>
              <w:p w14:paraId="3586AADA" w14:textId="77777777" w:rsidR="00D76707" w:rsidRPr="00667AAA" w:rsidRDefault="00D76707" w:rsidP="00917A37">
                <w:pPr>
                  <w:spacing w:before="60" w:after="60" w:line="240" w:lineRule="auto"/>
                  <w:rPr>
                    <w:rFonts w:ascii="Arial" w:eastAsia="Times New Roman" w:hAnsi="Arial" w:cs="Arial"/>
                    <w:bCs/>
                    <w:i/>
                    <w:iCs/>
                    <w:color w:val="000000"/>
                    <w:kern w:val="36"/>
                  </w:rPr>
                </w:pPr>
              </w:p>
              <w:p w14:paraId="2FFDE294" w14:textId="520432CB" w:rsidR="00D76707" w:rsidRDefault="00D76707" w:rsidP="00D76707">
                <w:pPr>
                  <w:pStyle w:val="ListParagraph"/>
                  <w:numPr>
                    <w:ilvl w:val="0"/>
                    <w:numId w:val="11"/>
                  </w:numPr>
                  <w:spacing w:after="120" w:line="240" w:lineRule="auto"/>
                  <w:outlineLvl w:val="0"/>
                  <w:rPr>
                    <w:rFonts w:ascii="Arial" w:eastAsia="Times New Roman" w:hAnsi="Arial" w:cs="Arial"/>
                    <w:b/>
                    <w:kern w:val="36"/>
                  </w:rPr>
                </w:pPr>
                <w:r w:rsidRPr="00C722D3">
                  <w:rPr>
                    <w:rFonts w:ascii="Arial" w:eastAsia="Times New Roman" w:hAnsi="Arial" w:cs="Arial"/>
                    <w:b/>
                    <w:kern w:val="36"/>
                  </w:rPr>
                  <w:t>Public Transportation</w:t>
                </w:r>
              </w:p>
              <w:p w14:paraId="344E4825" w14:textId="52CBC3D9" w:rsidR="00B50CA2" w:rsidRPr="00B50CA2" w:rsidRDefault="00B50CA2" w:rsidP="00B50CA2">
                <w:pPr>
                  <w:spacing w:after="120" w:line="240" w:lineRule="auto"/>
                  <w:outlineLvl w:val="0"/>
                  <w:rPr>
                    <w:rFonts w:ascii="Arial" w:eastAsia="Times New Roman" w:hAnsi="Arial" w:cs="Arial"/>
                    <w:bCs/>
                    <w:i/>
                    <w:iCs/>
                    <w:kern w:val="36"/>
                  </w:rPr>
                </w:pPr>
                <w:r>
                  <w:rPr>
                    <w:rFonts w:ascii="Arial" w:eastAsia="Times New Roman" w:hAnsi="Arial" w:cs="Arial"/>
                    <w:bCs/>
                    <w:kern w:val="36"/>
                  </w:rPr>
                  <w:t xml:space="preserve">The request is practical and specific in that no one would dispute the often difficult and chaotic nature commonly found when using public transit, and the obvious difficulties that exist for people who are BLV using public transit.  The solution lies in access to visual information, the exact problem Aira solves.  </w:t>
                </w:r>
                <w:r>
                  <w:rPr>
                    <w:rFonts w:ascii="Arial" w:eastAsia="Times New Roman" w:hAnsi="Arial" w:cs="Arial"/>
                    <w:bCs/>
                    <w:i/>
                    <w:iCs/>
                    <w:kern w:val="36"/>
                  </w:rPr>
                  <w:t>Despite the practicality of our solution, we anticipate difficulties in a multi-payor environment, with each of the 75 transit agencies have unique procurement processes, and the assumed lack of centralized budget from TxDOT to provide a solution like this statewide.  That being said, we know our solution is solid with transit, as we currently work with more than 50 transit partners, mostly airports, with several transportation agencies offering our service.</w:t>
                </w:r>
              </w:p>
              <w:p w14:paraId="39EA0BF3" w14:textId="77777777" w:rsidR="00D76707" w:rsidRPr="00667AAA" w:rsidRDefault="00D76707" w:rsidP="00D76707">
                <w:pPr>
                  <w:spacing w:after="120" w:line="240" w:lineRule="auto"/>
                  <w:outlineLvl w:val="0"/>
                  <w:rPr>
                    <w:rFonts w:ascii="Arial" w:eastAsia="Times New Roman" w:hAnsi="Arial" w:cs="Arial"/>
                  </w:rPr>
                </w:pPr>
              </w:p>
              <w:p w14:paraId="62D94E5B" w14:textId="4D1E08EF" w:rsidR="00D76707" w:rsidRPr="00C722D3" w:rsidRDefault="00D76707" w:rsidP="00C722D3">
                <w:pPr>
                  <w:pStyle w:val="ListParagraph"/>
                  <w:numPr>
                    <w:ilvl w:val="0"/>
                    <w:numId w:val="11"/>
                  </w:numPr>
                  <w:spacing w:after="120" w:line="240" w:lineRule="auto"/>
                  <w:outlineLvl w:val="0"/>
                  <w:rPr>
                    <w:rFonts w:ascii="Arial" w:eastAsia="Times New Roman" w:hAnsi="Arial" w:cs="Arial"/>
                    <w:b/>
                    <w:kern w:val="36"/>
                  </w:rPr>
                </w:pPr>
                <w:r w:rsidRPr="00C722D3">
                  <w:rPr>
                    <w:rFonts w:ascii="Arial" w:eastAsia="Times New Roman" w:hAnsi="Arial" w:cs="Arial"/>
                    <w:b/>
                    <w:kern w:val="36"/>
                  </w:rPr>
                  <w:t>State Colleges and Universities</w:t>
                </w:r>
              </w:p>
              <w:p w14:paraId="1D07DD95" w14:textId="23750301" w:rsidR="00C722D3" w:rsidRDefault="00B50CA2" w:rsidP="00D76707">
                <w:pPr>
                  <w:spacing w:after="120" w:line="240" w:lineRule="auto"/>
                  <w:outlineLvl w:val="0"/>
                  <w:rPr>
                    <w:rFonts w:ascii="Arial" w:eastAsia="Times New Roman" w:hAnsi="Arial" w:cs="Arial"/>
                  </w:rPr>
                </w:pPr>
                <w:r>
                  <w:rPr>
                    <w:rFonts w:ascii="Arial" w:eastAsia="Times New Roman" w:hAnsi="Arial" w:cs="Arial"/>
                  </w:rPr>
                  <w:t xml:space="preserve">The request is practical and specific, and based on more than 50 partnerships with universities around the US, one being a Texas A&amp;M campus, we know the use case for Aira in the higher education environment is </w:t>
                </w:r>
                <w:r w:rsidR="001460A0">
                  <w:rPr>
                    <w:rFonts w:ascii="Arial" w:eastAsia="Times New Roman" w:hAnsi="Arial" w:cs="Arial"/>
                  </w:rPr>
                  <w:t xml:space="preserve">understood and widely accepted.  By providing Aira across the entire higher education system, you relieve the burden from individual TWC VR counselors having to provide Aira to students on a case-by-case basis.  </w:t>
                </w:r>
                <w:r w:rsidR="000D54E3" w:rsidRPr="000D54E3">
                  <w:rPr>
                    <w:rFonts w:ascii="Arial" w:eastAsia="Times New Roman" w:hAnsi="Arial" w:cs="Arial"/>
                    <w:i/>
                    <w:iCs/>
                  </w:rPr>
                  <w:t>We do not anticipate difficulties in this regard.</w:t>
                </w:r>
                <w:r w:rsidR="000D54E3">
                  <w:rPr>
                    <w:rFonts w:ascii="Arial" w:eastAsia="Times New Roman" w:hAnsi="Arial" w:cs="Arial"/>
                    <w:i/>
                    <w:iCs/>
                  </w:rPr>
                  <w:br/>
                </w:r>
              </w:p>
              <w:p w14:paraId="2A3C6DF1" w14:textId="26EB1ED0" w:rsidR="00C722D3" w:rsidRPr="00C722D3" w:rsidRDefault="00C722D3" w:rsidP="00C722D3">
                <w:pPr>
                  <w:pStyle w:val="ListParagraph"/>
                  <w:numPr>
                    <w:ilvl w:val="0"/>
                    <w:numId w:val="11"/>
                  </w:numPr>
                  <w:spacing w:after="120" w:line="240" w:lineRule="auto"/>
                  <w:outlineLvl w:val="0"/>
                  <w:rPr>
                    <w:rFonts w:ascii="Arial" w:eastAsia="Times New Roman" w:hAnsi="Arial" w:cs="Arial"/>
                    <w:b/>
                    <w:bCs/>
                  </w:rPr>
                </w:pPr>
                <w:r w:rsidRPr="00C722D3">
                  <w:rPr>
                    <w:rFonts w:ascii="Arial" w:eastAsia="Times New Roman" w:hAnsi="Arial" w:cs="Arial"/>
                    <w:b/>
                    <w:bCs/>
                  </w:rPr>
                  <w:t>State Employees</w:t>
                </w:r>
              </w:p>
              <w:p w14:paraId="4CB17DD2" w14:textId="50F0E906" w:rsidR="000D54E3" w:rsidRPr="000D54E3" w:rsidRDefault="000D54E3" w:rsidP="00C722D3">
                <w:pPr>
                  <w:spacing w:after="120" w:line="240" w:lineRule="auto"/>
                  <w:outlineLvl w:val="0"/>
                  <w:rPr>
                    <w:rFonts w:ascii="Arial" w:eastAsia="Times New Roman" w:hAnsi="Arial" w:cs="Arial"/>
                    <w:i/>
                    <w:iCs/>
                  </w:rPr>
                </w:pPr>
                <w:r>
                  <w:rPr>
                    <w:rFonts w:ascii="Arial" w:eastAsia="Times New Roman" w:hAnsi="Arial" w:cs="Arial"/>
                  </w:rPr>
                  <w:t xml:space="preserve">The request is practical and </w:t>
                </w:r>
                <w:r w:rsidR="00337D4F">
                  <w:rPr>
                    <w:rFonts w:ascii="Arial" w:eastAsia="Times New Roman" w:hAnsi="Arial" w:cs="Arial"/>
                  </w:rPr>
                  <w:t>specific and</w:t>
                </w:r>
                <w:r>
                  <w:rPr>
                    <w:rFonts w:ascii="Arial" w:eastAsia="Times New Roman" w:hAnsi="Arial" w:cs="Arial"/>
                  </w:rPr>
                  <w:t xml:space="preserve"> would streamline the accommodation process to provide Aira to all state employees who are BLV.  </w:t>
                </w:r>
                <w:r w:rsidRPr="000D54E3">
                  <w:rPr>
                    <w:rFonts w:ascii="Arial" w:eastAsia="Times New Roman" w:hAnsi="Arial" w:cs="Arial"/>
                    <w:i/>
                    <w:iCs/>
                  </w:rPr>
                  <w:t>We do not anticipate difficulties in this regard</w:t>
                </w:r>
                <w:r>
                  <w:rPr>
                    <w:rFonts w:ascii="Arial" w:eastAsia="Times New Roman" w:hAnsi="Arial" w:cs="Arial"/>
                    <w:i/>
                    <w:iCs/>
                  </w:rPr>
                  <w:t>.</w:t>
                </w:r>
              </w:p>
              <w:p w14:paraId="05FF27A5" w14:textId="77777777" w:rsidR="00C722D3" w:rsidRDefault="00C722D3" w:rsidP="00C722D3">
                <w:pPr>
                  <w:spacing w:after="120" w:line="240" w:lineRule="auto"/>
                  <w:outlineLvl w:val="0"/>
                  <w:rPr>
                    <w:rFonts w:ascii="Arial" w:eastAsia="Times New Roman" w:hAnsi="Arial" w:cs="Arial"/>
                  </w:rPr>
                </w:pPr>
              </w:p>
              <w:p w14:paraId="362765F3" w14:textId="414B77B1" w:rsidR="00C722D3" w:rsidRPr="00C722D3" w:rsidRDefault="00C722D3" w:rsidP="00C722D3">
                <w:pPr>
                  <w:pStyle w:val="ListParagraph"/>
                  <w:numPr>
                    <w:ilvl w:val="0"/>
                    <w:numId w:val="11"/>
                  </w:numPr>
                  <w:spacing w:after="120" w:line="240" w:lineRule="auto"/>
                  <w:outlineLvl w:val="0"/>
                  <w:rPr>
                    <w:rFonts w:ascii="Arial" w:eastAsia="Times New Roman" w:hAnsi="Arial" w:cs="Arial"/>
                    <w:b/>
                    <w:bCs/>
                  </w:rPr>
                </w:pPr>
                <w:r w:rsidRPr="00C722D3">
                  <w:rPr>
                    <w:rFonts w:ascii="Arial" w:eastAsia="Times New Roman" w:hAnsi="Arial" w:cs="Arial"/>
                    <w:b/>
                    <w:bCs/>
                  </w:rPr>
                  <w:t>OIB</w:t>
                </w:r>
              </w:p>
              <w:p w14:paraId="13D59019" w14:textId="329AB12A" w:rsidR="00C722D3" w:rsidRPr="000D54E3" w:rsidRDefault="000D54E3" w:rsidP="00C722D3">
                <w:pPr>
                  <w:spacing w:after="120" w:line="240" w:lineRule="auto"/>
                  <w:outlineLvl w:val="0"/>
                  <w:rPr>
                    <w:rFonts w:ascii="Arial" w:eastAsia="Times New Roman" w:hAnsi="Arial" w:cs="Arial"/>
                    <w:i/>
                    <w:iCs/>
                  </w:rPr>
                </w:pPr>
                <w:r>
                  <w:rPr>
                    <w:rFonts w:ascii="Arial" w:eastAsia="Times New Roman" w:hAnsi="Arial" w:cs="Arial"/>
                  </w:rPr>
                  <w:t xml:space="preserve">The request is practical and specific, delivering a solution to the population of older adults who are blind.  </w:t>
                </w:r>
                <w:r>
                  <w:rPr>
                    <w:rFonts w:ascii="Arial" w:eastAsia="Times New Roman" w:hAnsi="Arial" w:cs="Arial"/>
                    <w:i/>
                    <w:iCs/>
                  </w:rPr>
                  <w:t xml:space="preserve">We anticipate no difficulty in </w:t>
                </w:r>
                <w:r w:rsidR="00337D4F">
                  <w:rPr>
                    <w:rFonts w:ascii="Arial" w:eastAsia="Times New Roman" w:hAnsi="Arial" w:cs="Arial"/>
                    <w:i/>
                    <w:iCs/>
                  </w:rPr>
                  <w:t>receiving approval of the viability of this specific proposal but do anticipate difficulty around the blocker that exists around needing a smartphone or computer to access Aira, and also knowing how to operate a smartphone or computer as an older adult who is blind.</w:t>
                </w:r>
              </w:p>
              <w:p w14:paraId="0F87370F" w14:textId="77777777" w:rsidR="00C722D3" w:rsidRDefault="00C722D3" w:rsidP="00C722D3">
                <w:pPr>
                  <w:spacing w:after="120" w:line="240" w:lineRule="auto"/>
                  <w:outlineLvl w:val="0"/>
                  <w:rPr>
                    <w:rFonts w:ascii="Arial" w:eastAsia="Times New Roman" w:hAnsi="Arial" w:cs="Arial"/>
                  </w:rPr>
                </w:pPr>
              </w:p>
              <w:p w14:paraId="12FB8C83" w14:textId="4A2BED71" w:rsidR="00C722D3" w:rsidRPr="00C722D3" w:rsidRDefault="00C722D3" w:rsidP="00C722D3">
                <w:pPr>
                  <w:pStyle w:val="ListParagraph"/>
                  <w:numPr>
                    <w:ilvl w:val="0"/>
                    <w:numId w:val="11"/>
                  </w:numPr>
                  <w:spacing w:after="120" w:line="240" w:lineRule="auto"/>
                  <w:outlineLvl w:val="0"/>
                  <w:rPr>
                    <w:rFonts w:ascii="Arial" w:eastAsia="Times New Roman" w:hAnsi="Arial" w:cs="Arial"/>
                    <w:b/>
                    <w:bCs/>
                  </w:rPr>
                </w:pPr>
                <w:r w:rsidRPr="00C722D3">
                  <w:rPr>
                    <w:rFonts w:ascii="Arial" w:eastAsia="Times New Roman" w:hAnsi="Arial" w:cs="Arial"/>
                    <w:b/>
                    <w:bCs/>
                  </w:rPr>
                  <w:t>Deaf-Blind</w:t>
                </w:r>
              </w:p>
              <w:p w14:paraId="0137DA87" w14:textId="2EF3CC89" w:rsidR="00D76707" w:rsidRPr="00337D4F" w:rsidRDefault="00337D4F" w:rsidP="00337D4F">
                <w:pPr>
                  <w:spacing w:after="120" w:line="240" w:lineRule="auto"/>
                  <w:outlineLvl w:val="0"/>
                  <w:rPr>
                    <w:rFonts w:ascii="Arial" w:eastAsia="Times New Roman" w:hAnsi="Arial" w:cs="Arial"/>
                  </w:rPr>
                </w:pPr>
                <w:r>
                  <w:rPr>
                    <w:rFonts w:ascii="Arial" w:eastAsia="Times New Roman" w:hAnsi="Arial" w:cs="Arial"/>
                  </w:rPr>
                  <w:t xml:space="preserve">The request is practical and specific.  </w:t>
                </w:r>
                <w:r w:rsidRPr="00337D4F">
                  <w:rPr>
                    <w:rFonts w:ascii="Arial" w:eastAsia="Times New Roman" w:hAnsi="Arial" w:cs="Arial"/>
                    <w:i/>
                    <w:iCs/>
                  </w:rPr>
                  <w:t>We do not anticipate difficulty in this regard.</w:t>
                </w:r>
              </w:p>
              <w:p w14:paraId="149065F8" w14:textId="77777777" w:rsidR="00D76707" w:rsidRPr="00667AAA" w:rsidRDefault="00D76707" w:rsidP="00917A37">
                <w:pPr>
                  <w:spacing w:before="60" w:after="60" w:line="240" w:lineRule="auto"/>
                  <w:rPr>
                    <w:rFonts w:ascii="Arial" w:eastAsia="Times New Roman" w:hAnsi="Arial" w:cs="Arial"/>
                    <w:bCs/>
                    <w:i/>
                    <w:iCs/>
                    <w:color w:val="000000"/>
                    <w:kern w:val="36"/>
                  </w:rPr>
                </w:pPr>
              </w:p>
              <w:p w14:paraId="4DDBBECE" w14:textId="13A00B52" w:rsidR="00D76707" w:rsidRPr="00667AAA" w:rsidRDefault="00945A20" w:rsidP="00917A37">
                <w:pPr>
                  <w:spacing w:before="60" w:after="60" w:line="240" w:lineRule="auto"/>
                  <w:rPr>
                    <w:rFonts w:ascii="Arial" w:eastAsia="Times New Roman" w:hAnsi="Arial" w:cs="Arial"/>
                    <w:bCs/>
                    <w:color w:val="000000"/>
                    <w:kern w:val="36"/>
                  </w:rPr>
                </w:pPr>
              </w:p>
            </w:sdtContent>
          </w:sdt>
        </w:tc>
      </w:tr>
      <w:tr w:rsidR="00262A0C" w:rsidRPr="00667AAA"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4E193526" w:rsidR="00262A0C" w:rsidRPr="00667AAA" w:rsidRDefault="00262A0C" w:rsidP="00262A0C">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lastRenderedPageBreak/>
              <w:t>List any known cost factors (fiscal note). Show calculations.</w:t>
            </w:r>
          </w:p>
          <w:sdt>
            <w:sdtPr>
              <w:rPr>
                <w:rFonts w:ascii="Arial" w:eastAsia="Times New Roman" w:hAnsi="Arial" w:cs="Arial"/>
                <w:bCs/>
                <w:color w:val="000000"/>
                <w:kern w:val="36"/>
              </w:rPr>
              <w:id w:val="2108773789"/>
              <w:placeholder>
                <w:docPart w:val="CACD6DBF3BEA49CFAE637875402955C8"/>
              </w:placeholder>
            </w:sdtPr>
            <w:sdtEndPr>
              <w:rPr>
                <w:rFonts w:asciiTheme="minorHAnsi" w:eastAsiaTheme="minorHAnsi" w:hAnsiTheme="minorHAnsi" w:cstheme="minorBidi"/>
                <w:bCs w:val="0"/>
                <w:color w:val="auto"/>
                <w:kern w:val="0"/>
              </w:rPr>
            </w:sdtEndPr>
            <w:sdtContent>
              <w:p w14:paraId="064A8C2E" w14:textId="77777777" w:rsidR="00BD1C1D" w:rsidRPr="00667AAA" w:rsidRDefault="00BD1C1D" w:rsidP="00262A0C">
                <w:pPr>
                  <w:spacing w:after="120" w:line="240" w:lineRule="auto"/>
                  <w:outlineLvl w:val="0"/>
                  <w:rPr>
                    <w:rFonts w:ascii="Arial" w:eastAsia="Times New Roman" w:hAnsi="Arial" w:cs="Arial"/>
                    <w:bCs/>
                    <w:color w:val="000000"/>
                    <w:kern w:val="36"/>
                  </w:rPr>
                </w:pPr>
              </w:p>
              <w:tbl>
                <w:tblPr>
                  <w:tblW w:w="9758"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43"/>
                  <w:gridCol w:w="1777"/>
                  <w:gridCol w:w="1861"/>
                  <w:gridCol w:w="1438"/>
                  <w:gridCol w:w="2939"/>
                </w:tblGrid>
                <w:tr w:rsidR="00BD1C1D" w14:paraId="1BA0EEB8" w14:textId="77777777" w:rsidTr="00C87522">
                  <w:trPr>
                    <w:trHeight w:val="461"/>
                    <w:tblHeader/>
                    <w:tblCellSpacing w:w="15" w:type="dxa"/>
                  </w:trPr>
                  <w:tc>
                    <w:tcPr>
                      <w:tcW w:w="1698" w:type="dxa"/>
                      <w:tcBorders>
                        <w:top w:val="single" w:sz="6" w:space="0" w:color="E3E3E3"/>
                        <w:left w:val="single" w:sz="6" w:space="0" w:color="E3E3E3"/>
                        <w:bottom w:val="single" w:sz="6" w:space="0" w:color="E3E3E3"/>
                        <w:right w:val="single" w:sz="2" w:space="0" w:color="E3E3E3"/>
                      </w:tcBorders>
                      <w:shd w:val="clear" w:color="auto" w:fill="FFFFFF"/>
                      <w:vAlign w:val="bottom"/>
                      <w:hideMark/>
                    </w:tcPr>
                    <w:p w14:paraId="74F064C0" w14:textId="6F30D6B1" w:rsidR="00BD1C1D" w:rsidRDefault="00BD1C1D" w:rsidP="00BD1C1D">
                      <w:pPr>
                        <w:jc w:val="center"/>
                        <w:rPr>
                          <w:rFonts w:ascii="Segoe UI" w:hAnsi="Segoe UI" w:cs="Segoe UI"/>
                          <w:b/>
                          <w:bCs/>
                          <w:color w:val="0D0D0D"/>
                          <w:sz w:val="21"/>
                          <w:szCs w:val="21"/>
                        </w:rPr>
                      </w:pPr>
                    </w:p>
                  </w:tc>
                  <w:tc>
                    <w:tcPr>
                      <w:tcW w:w="1747" w:type="dxa"/>
                      <w:tcBorders>
                        <w:top w:val="single" w:sz="6" w:space="0" w:color="E3E3E3"/>
                        <w:left w:val="single" w:sz="6" w:space="0" w:color="E3E3E3"/>
                        <w:bottom w:val="single" w:sz="6" w:space="0" w:color="E3E3E3"/>
                        <w:right w:val="single" w:sz="2" w:space="0" w:color="E3E3E3"/>
                      </w:tcBorders>
                      <w:shd w:val="clear" w:color="auto" w:fill="FFFFFF"/>
                      <w:vAlign w:val="bottom"/>
                      <w:hideMark/>
                    </w:tcPr>
                    <w:p w14:paraId="455601C0" w14:textId="40CE54E6" w:rsidR="00BD1C1D" w:rsidRDefault="00B13902" w:rsidP="00B13902">
                      <w:pPr>
                        <w:jc w:val="center"/>
                        <w:rPr>
                          <w:rFonts w:ascii="Segoe UI" w:hAnsi="Segoe UI" w:cs="Segoe UI"/>
                          <w:b/>
                          <w:bCs/>
                          <w:color w:val="0D0D0D"/>
                          <w:sz w:val="21"/>
                          <w:szCs w:val="21"/>
                        </w:rPr>
                      </w:pPr>
                      <w:r>
                        <w:rPr>
                          <w:rFonts w:ascii="Segoe UI" w:hAnsi="Segoe UI" w:cs="Segoe UI"/>
                          <w:b/>
                          <w:bCs/>
                          <w:color w:val="0D0D0D"/>
                          <w:sz w:val="21"/>
                          <w:szCs w:val="21"/>
                        </w:rPr>
                        <w:t>Quantity</w:t>
                      </w:r>
                    </w:p>
                  </w:tc>
                  <w:tc>
                    <w:tcPr>
                      <w:tcW w:w="1831" w:type="dxa"/>
                      <w:tcBorders>
                        <w:top w:val="single" w:sz="6" w:space="0" w:color="E3E3E3"/>
                        <w:left w:val="single" w:sz="6" w:space="0" w:color="E3E3E3"/>
                        <w:bottom w:val="single" w:sz="6" w:space="0" w:color="E3E3E3"/>
                        <w:right w:val="single" w:sz="2" w:space="0" w:color="E3E3E3"/>
                      </w:tcBorders>
                      <w:shd w:val="clear" w:color="auto" w:fill="FFFFFF"/>
                      <w:vAlign w:val="bottom"/>
                      <w:hideMark/>
                    </w:tcPr>
                    <w:p w14:paraId="0F8E0117" w14:textId="70D25864" w:rsidR="00BD1C1D" w:rsidRDefault="00B13902" w:rsidP="00B13902">
                      <w:pPr>
                        <w:jc w:val="center"/>
                        <w:rPr>
                          <w:rFonts w:ascii="Segoe UI" w:hAnsi="Segoe UI" w:cs="Segoe UI"/>
                          <w:b/>
                          <w:bCs/>
                          <w:color w:val="0D0D0D"/>
                          <w:sz w:val="21"/>
                          <w:szCs w:val="21"/>
                        </w:rPr>
                      </w:pPr>
                      <w:r>
                        <w:rPr>
                          <w:rFonts w:ascii="Segoe UI" w:hAnsi="Segoe UI" w:cs="Segoe UI"/>
                          <w:b/>
                          <w:bCs/>
                          <w:color w:val="0D0D0D"/>
                          <w:sz w:val="21"/>
                          <w:szCs w:val="21"/>
                        </w:rPr>
                        <w:t>Unit Cost</w:t>
                      </w:r>
                    </w:p>
                  </w:tc>
                  <w:tc>
                    <w:tcPr>
                      <w:tcW w:w="1408" w:type="dxa"/>
                      <w:tcBorders>
                        <w:top w:val="single" w:sz="6" w:space="0" w:color="E3E3E3"/>
                        <w:left w:val="single" w:sz="6" w:space="0" w:color="E3E3E3"/>
                        <w:bottom w:val="single" w:sz="6" w:space="0" w:color="E3E3E3"/>
                        <w:right w:val="single" w:sz="2" w:space="0" w:color="E3E3E3"/>
                      </w:tcBorders>
                      <w:shd w:val="clear" w:color="auto" w:fill="FFFFFF"/>
                      <w:vAlign w:val="bottom"/>
                      <w:hideMark/>
                    </w:tcPr>
                    <w:p w14:paraId="55CC76C4" w14:textId="143B8AFD" w:rsidR="00BD1C1D" w:rsidRDefault="00B13902" w:rsidP="00B13902">
                      <w:pPr>
                        <w:jc w:val="center"/>
                        <w:rPr>
                          <w:rFonts w:ascii="Segoe UI" w:hAnsi="Segoe UI" w:cs="Segoe UI"/>
                          <w:b/>
                          <w:bCs/>
                          <w:color w:val="0D0D0D"/>
                          <w:sz w:val="21"/>
                          <w:szCs w:val="21"/>
                        </w:rPr>
                      </w:pPr>
                      <w:r>
                        <w:rPr>
                          <w:rFonts w:ascii="Segoe UI" w:hAnsi="Segoe UI" w:cs="Segoe UI"/>
                          <w:b/>
                          <w:bCs/>
                          <w:color w:val="0D0D0D"/>
                          <w:sz w:val="21"/>
                          <w:szCs w:val="21"/>
                        </w:rPr>
                        <w:t>Daily Cost</w:t>
                      </w:r>
                    </w:p>
                  </w:tc>
                  <w:tc>
                    <w:tcPr>
                      <w:tcW w:w="2894" w:type="dxa"/>
                      <w:tcBorders>
                        <w:top w:val="single" w:sz="6" w:space="0" w:color="E3E3E3"/>
                        <w:left w:val="single" w:sz="6" w:space="0" w:color="E3E3E3"/>
                        <w:bottom w:val="single" w:sz="6" w:space="0" w:color="E3E3E3"/>
                        <w:right w:val="single" w:sz="6" w:space="0" w:color="E3E3E3"/>
                      </w:tcBorders>
                      <w:shd w:val="clear" w:color="auto" w:fill="FFFFFF"/>
                      <w:vAlign w:val="bottom"/>
                      <w:hideMark/>
                    </w:tcPr>
                    <w:p w14:paraId="1FF52BE0" w14:textId="53938C52" w:rsidR="00BD1C1D" w:rsidRDefault="00BD1C1D" w:rsidP="00B13902">
                      <w:pPr>
                        <w:jc w:val="center"/>
                        <w:rPr>
                          <w:rFonts w:ascii="Segoe UI" w:hAnsi="Segoe UI" w:cs="Segoe UI"/>
                          <w:b/>
                          <w:bCs/>
                          <w:color w:val="0D0D0D"/>
                          <w:sz w:val="21"/>
                          <w:szCs w:val="21"/>
                        </w:rPr>
                      </w:pPr>
                      <w:r>
                        <w:rPr>
                          <w:rFonts w:ascii="Segoe UI" w:hAnsi="Segoe UI" w:cs="Segoe UI"/>
                          <w:b/>
                          <w:bCs/>
                          <w:color w:val="0D0D0D"/>
                          <w:sz w:val="21"/>
                          <w:szCs w:val="21"/>
                        </w:rPr>
                        <w:t xml:space="preserve">Total </w:t>
                      </w:r>
                      <w:r w:rsidR="00B13902">
                        <w:rPr>
                          <w:rFonts w:ascii="Segoe UI" w:hAnsi="Segoe UI" w:cs="Segoe UI"/>
                          <w:b/>
                          <w:bCs/>
                          <w:color w:val="0D0D0D"/>
                          <w:sz w:val="21"/>
                          <w:szCs w:val="21"/>
                        </w:rPr>
                        <w:t xml:space="preserve">Annual </w:t>
                      </w:r>
                      <w:r>
                        <w:rPr>
                          <w:rFonts w:ascii="Segoe UI" w:hAnsi="Segoe UI" w:cs="Segoe UI"/>
                          <w:b/>
                          <w:bCs/>
                          <w:color w:val="0D0D0D"/>
                          <w:sz w:val="21"/>
                          <w:szCs w:val="21"/>
                        </w:rPr>
                        <w:t>Cost</w:t>
                      </w:r>
                    </w:p>
                  </w:tc>
                </w:tr>
                <w:tr w:rsidR="00BD1C1D" w14:paraId="66AD3EEE" w14:textId="77777777" w:rsidTr="00C87522">
                  <w:trPr>
                    <w:trHeight w:val="461"/>
                    <w:tblCellSpacing w:w="15" w:type="dxa"/>
                  </w:trPr>
                  <w:tc>
                    <w:tcPr>
                      <w:tcW w:w="169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07F2C11E" w14:textId="0ABD1243" w:rsidR="00BD1C1D" w:rsidRPr="00337D4F" w:rsidRDefault="00B13902" w:rsidP="00BD1C1D">
                      <w:pPr>
                        <w:rPr>
                          <w:rFonts w:ascii="Segoe UI" w:hAnsi="Segoe UI" w:cs="Segoe UI"/>
                          <w:b/>
                          <w:bCs/>
                          <w:color w:val="0D0D0D"/>
                          <w:sz w:val="21"/>
                          <w:szCs w:val="21"/>
                        </w:rPr>
                      </w:pPr>
                      <w:r w:rsidRPr="00337D4F">
                        <w:rPr>
                          <w:rFonts w:ascii="Segoe UI" w:hAnsi="Segoe UI" w:cs="Segoe UI"/>
                          <w:b/>
                          <w:bCs/>
                          <w:color w:val="0D0D0D"/>
                          <w:sz w:val="21"/>
                          <w:szCs w:val="21"/>
                        </w:rPr>
                        <w:t xml:space="preserve">State </w:t>
                      </w:r>
                      <w:r w:rsidR="00BD1C1D" w:rsidRPr="00337D4F">
                        <w:rPr>
                          <w:rFonts w:ascii="Segoe UI" w:hAnsi="Segoe UI" w:cs="Segoe UI"/>
                          <w:b/>
                          <w:bCs/>
                          <w:color w:val="0D0D0D"/>
                          <w:sz w:val="21"/>
                          <w:szCs w:val="21"/>
                        </w:rPr>
                        <w:t>Websites</w:t>
                      </w:r>
                    </w:p>
                  </w:tc>
                  <w:tc>
                    <w:tcPr>
                      <w:tcW w:w="1747"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06E75F30" w14:textId="5A5EF513" w:rsidR="00BD1C1D" w:rsidRDefault="00B13902" w:rsidP="00B13902">
                      <w:pPr>
                        <w:jc w:val="center"/>
                        <w:rPr>
                          <w:rFonts w:ascii="Segoe UI" w:hAnsi="Segoe UI" w:cs="Segoe UI"/>
                          <w:color w:val="0D0D0D"/>
                          <w:sz w:val="21"/>
                          <w:szCs w:val="21"/>
                        </w:rPr>
                      </w:pPr>
                      <w:r>
                        <w:rPr>
                          <w:rFonts w:ascii="Segoe UI" w:hAnsi="Segoe UI" w:cs="Segoe UI"/>
                          <w:color w:val="0D0D0D"/>
                          <w:sz w:val="21"/>
                          <w:szCs w:val="21"/>
                        </w:rPr>
                        <w:t>1000</w:t>
                      </w:r>
                    </w:p>
                  </w:tc>
                  <w:tc>
                    <w:tcPr>
                      <w:tcW w:w="1831"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753B6C42" w14:textId="3889028D" w:rsidR="00BD1C1D" w:rsidRDefault="00B13902" w:rsidP="00B13902">
                      <w:pPr>
                        <w:jc w:val="center"/>
                        <w:rPr>
                          <w:rFonts w:ascii="Segoe UI" w:hAnsi="Segoe UI" w:cs="Segoe UI"/>
                          <w:color w:val="0D0D0D"/>
                          <w:sz w:val="21"/>
                          <w:szCs w:val="21"/>
                        </w:rPr>
                      </w:pPr>
                      <w:r>
                        <w:rPr>
                          <w:rFonts w:ascii="Segoe UI" w:hAnsi="Segoe UI" w:cs="Segoe UI"/>
                          <w:color w:val="0D0D0D"/>
                          <w:sz w:val="21"/>
                          <w:szCs w:val="21"/>
                        </w:rPr>
                        <w:t>$100</w:t>
                      </w:r>
                    </w:p>
                  </w:tc>
                  <w:tc>
                    <w:tcPr>
                      <w:tcW w:w="140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03B5062F" w14:textId="74843368" w:rsidR="00BD1C1D" w:rsidRDefault="00B13902" w:rsidP="00B13902">
                      <w:pPr>
                        <w:jc w:val="center"/>
                        <w:rPr>
                          <w:rFonts w:ascii="Segoe UI" w:hAnsi="Segoe UI" w:cs="Segoe UI"/>
                          <w:color w:val="0D0D0D"/>
                          <w:sz w:val="21"/>
                          <w:szCs w:val="21"/>
                        </w:rPr>
                      </w:pPr>
                      <w:r>
                        <w:rPr>
                          <w:rFonts w:ascii="Segoe UI" w:hAnsi="Segoe UI" w:cs="Segoe UI"/>
                          <w:color w:val="0D0D0D"/>
                          <w:sz w:val="21"/>
                          <w:szCs w:val="21"/>
                        </w:rPr>
                        <w:t>$0.27</w:t>
                      </w:r>
                    </w:p>
                  </w:tc>
                  <w:tc>
                    <w:tcPr>
                      <w:tcW w:w="2894" w:type="dxa"/>
                      <w:tcBorders>
                        <w:top w:val="single" w:sz="2" w:space="0" w:color="E3E3E3"/>
                        <w:left w:val="single" w:sz="6" w:space="0" w:color="E3E3E3"/>
                        <w:bottom w:val="single" w:sz="6" w:space="0" w:color="E3E3E3"/>
                        <w:right w:val="single" w:sz="6" w:space="0" w:color="E3E3E3"/>
                      </w:tcBorders>
                      <w:shd w:val="clear" w:color="auto" w:fill="FFFFFF"/>
                      <w:vAlign w:val="bottom"/>
                      <w:hideMark/>
                    </w:tcPr>
                    <w:p w14:paraId="52BAE342" w14:textId="0DF1565A"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w:t>
                      </w:r>
                      <w:r w:rsidR="00C87522">
                        <w:rPr>
                          <w:rFonts w:ascii="Segoe UI" w:hAnsi="Segoe UI" w:cs="Segoe UI"/>
                          <w:color w:val="0D0D0D"/>
                          <w:sz w:val="21"/>
                          <w:szCs w:val="21"/>
                        </w:rPr>
                        <w:t>100</w:t>
                      </w:r>
                      <w:r>
                        <w:rPr>
                          <w:rFonts w:ascii="Segoe UI" w:hAnsi="Segoe UI" w:cs="Segoe UI"/>
                          <w:color w:val="0D0D0D"/>
                          <w:sz w:val="21"/>
                          <w:szCs w:val="21"/>
                        </w:rPr>
                        <w:t>,000</w:t>
                      </w:r>
                    </w:p>
                  </w:tc>
                </w:tr>
                <w:tr w:rsidR="00BD1C1D" w14:paraId="4073BF66" w14:textId="77777777" w:rsidTr="00C87522">
                  <w:trPr>
                    <w:trHeight w:val="479"/>
                    <w:tblCellSpacing w:w="15" w:type="dxa"/>
                  </w:trPr>
                  <w:tc>
                    <w:tcPr>
                      <w:tcW w:w="169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1F541624" w14:textId="3AD7C780" w:rsidR="00BD1C1D" w:rsidRPr="00337D4F" w:rsidRDefault="00B13902" w:rsidP="00BD1C1D">
                      <w:pPr>
                        <w:rPr>
                          <w:rFonts w:ascii="Segoe UI" w:hAnsi="Segoe UI" w:cs="Segoe UI"/>
                          <w:b/>
                          <w:bCs/>
                          <w:color w:val="0D0D0D"/>
                          <w:sz w:val="21"/>
                          <w:szCs w:val="21"/>
                        </w:rPr>
                      </w:pPr>
                      <w:r w:rsidRPr="00337D4F">
                        <w:rPr>
                          <w:rFonts w:ascii="Segoe UI" w:hAnsi="Segoe UI" w:cs="Segoe UI"/>
                          <w:b/>
                          <w:bCs/>
                          <w:color w:val="0D0D0D"/>
                          <w:sz w:val="21"/>
                          <w:szCs w:val="21"/>
                        </w:rPr>
                        <w:t xml:space="preserve">State </w:t>
                      </w:r>
                      <w:r w:rsidR="00BD1C1D" w:rsidRPr="00337D4F">
                        <w:rPr>
                          <w:rFonts w:ascii="Segoe UI" w:hAnsi="Segoe UI" w:cs="Segoe UI"/>
                          <w:b/>
                          <w:bCs/>
                          <w:color w:val="0D0D0D"/>
                          <w:sz w:val="21"/>
                          <w:szCs w:val="21"/>
                        </w:rPr>
                        <w:t>Buildings</w:t>
                      </w:r>
                    </w:p>
                  </w:tc>
                  <w:tc>
                    <w:tcPr>
                      <w:tcW w:w="1747"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77E22935"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48</w:t>
                      </w:r>
                    </w:p>
                  </w:tc>
                  <w:tc>
                    <w:tcPr>
                      <w:tcW w:w="1831"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A53D70E"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$2,500</w:t>
                      </w:r>
                    </w:p>
                  </w:tc>
                  <w:tc>
                    <w:tcPr>
                      <w:tcW w:w="140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D6E1737"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$7</w:t>
                      </w:r>
                    </w:p>
                  </w:tc>
                  <w:tc>
                    <w:tcPr>
                      <w:tcW w:w="2894" w:type="dxa"/>
                      <w:tcBorders>
                        <w:top w:val="single" w:sz="2" w:space="0" w:color="E3E3E3"/>
                        <w:left w:val="single" w:sz="6" w:space="0" w:color="E3E3E3"/>
                        <w:bottom w:val="single" w:sz="6" w:space="0" w:color="E3E3E3"/>
                        <w:right w:val="single" w:sz="6" w:space="0" w:color="E3E3E3"/>
                      </w:tcBorders>
                      <w:shd w:val="clear" w:color="auto" w:fill="FFFFFF"/>
                      <w:vAlign w:val="bottom"/>
                      <w:hideMark/>
                    </w:tcPr>
                    <w:p w14:paraId="437D7EBC"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$120,000</w:t>
                      </w:r>
                    </w:p>
                  </w:tc>
                </w:tr>
                <w:tr w:rsidR="00BD1C1D" w14:paraId="4365CD68" w14:textId="77777777" w:rsidTr="00C87522">
                  <w:trPr>
                    <w:trHeight w:val="461"/>
                    <w:tblCellSpacing w:w="15" w:type="dxa"/>
                  </w:trPr>
                  <w:tc>
                    <w:tcPr>
                      <w:tcW w:w="169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3828260" w14:textId="1939FAF2" w:rsidR="00BD1C1D" w:rsidRPr="00337D4F" w:rsidRDefault="00C87522" w:rsidP="00BD1C1D">
                      <w:pPr>
                        <w:rPr>
                          <w:rFonts w:ascii="Segoe UI" w:hAnsi="Segoe UI" w:cs="Segoe UI"/>
                          <w:b/>
                          <w:bCs/>
                          <w:color w:val="0D0D0D"/>
                          <w:sz w:val="21"/>
                          <w:szCs w:val="21"/>
                        </w:rPr>
                      </w:pPr>
                      <w:r w:rsidRPr="00337D4F">
                        <w:rPr>
                          <w:rFonts w:ascii="Segoe UI" w:hAnsi="Segoe UI" w:cs="Segoe UI"/>
                          <w:b/>
                          <w:bCs/>
                          <w:color w:val="0D0D0D"/>
                          <w:sz w:val="21"/>
                          <w:szCs w:val="21"/>
                        </w:rPr>
                        <w:t>S</w:t>
                      </w:r>
                      <w:r w:rsidRPr="00337D4F">
                        <w:rPr>
                          <w:b/>
                          <w:bCs/>
                        </w:rPr>
                        <w:t xml:space="preserve">tate </w:t>
                      </w:r>
                      <w:r w:rsidR="00BD1C1D" w:rsidRPr="00337D4F">
                        <w:rPr>
                          <w:rFonts w:ascii="Segoe UI" w:hAnsi="Segoe UI" w:cs="Segoe UI"/>
                          <w:b/>
                          <w:bCs/>
                          <w:color w:val="0D0D0D"/>
                          <w:sz w:val="21"/>
                          <w:szCs w:val="21"/>
                        </w:rPr>
                        <w:t>Parks</w:t>
                      </w:r>
                    </w:p>
                  </w:tc>
                  <w:tc>
                    <w:tcPr>
                      <w:tcW w:w="1747"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0D059F1"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89</w:t>
                      </w:r>
                    </w:p>
                  </w:tc>
                  <w:tc>
                    <w:tcPr>
                      <w:tcW w:w="1831"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44174DD0"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$2,500</w:t>
                      </w:r>
                    </w:p>
                  </w:tc>
                  <w:tc>
                    <w:tcPr>
                      <w:tcW w:w="140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4D11078B"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$7</w:t>
                      </w:r>
                    </w:p>
                  </w:tc>
                  <w:tc>
                    <w:tcPr>
                      <w:tcW w:w="2894" w:type="dxa"/>
                      <w:tcBorders>
                        <w:top w:val="single" w:sz="2" w:space="0" w:color="E3E3E3"/>
                        <w:left w:val="single" w:sz="6" w:space="0" w:color="E3E3E3"/>
                        <w:bottom w:val="single" w:sz="6" w:space="0" w:color="E3E3E3"/>
                        <w:right w:val="single" w:sz="6" w:space="0" w:color="E3E3E3"/>
                      </w:tcBorders>
                      <w:shd w:val="clear" w:color="auto" w:fill="FFFFFF"/>
                      <w:vAlign w:val="bottom"/>
                      <w:hideMark/>
                    </w:tcPr>
                    <w:p w14:paraId="215B3750"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$222,500</w:t>
                      </w:r>
                    </w:p>
                  </w:tc>
                </w:tr>
                <w:tr w:rsidR="00BD1C1D" w14:paraId="43762E89" w14:textId="77777777" w:rsidTr="00C87522">
                  <w:trPr>
                    <w:trHeight w:val="461"/>
                    <w:tblCellSpacing w:w="15" w:type="dxa"/>
                  </w:trPr>
                  <w:tc>
                    <w:tcPr>
                      <w:tcW w:w="169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385E45A" w14:textId="088B5FE4" w:rsidR="00BD1C1D" w:rsidRPr="00337D4F" w:rsidRDefault="00BD1C1D" w:rsidP="00BD1C1D">
                      <w:pPr>
                        <w:rPr>
                          <w:rFonts w:ascii="Segoe UI" w:hAnsi="Segoe UI" w:cs="Segoe UI"/>
                          <w:b/>
                          <w:bCs/>
                          <w:color w:val="0D0D0D"/>
                          <w:sz w:val="21"/>
                          <w:szCs w:val="21"/>
                        </w:rPr>
                      </w:pPr>
                      <w:r w:rsidRPr="00337D4F">
                        <w:rPr>
                          <w:rFonts w:ascii="Segoe UI" w:hAnsi="Segoe UI" w:cs="Segoe UI"/>
                          <w:b/>
                          <w:bCs/>
                          <w:color w:val="0D0D0D"/>
                          <w:sz w:val="21"/>
                          <w:szCs w:val="21"/>
                        </w:rPr>
                        <w:t>Transit</w:t>
                      </w:r>
                      <w:r w:rsidR="00B13902" w:rsidRPr="00337D4F">
                        <w:rPr>
                          <w:rFonts w:ascii="Segoe UI" w:hAnsi="Segoe UI" w:cs="Segoe UI"/>
                          <w:b/>
                          <w:bCs/>
                          <w:color w:val="0D0D0D"/>
                          <w:sz w:val="21"/>
                          <w:szCs w:val="21"/>
                        </w:rPr>
                        <w:t xml:space="preserve"> Agencies</w:t>
                      </w:r>
                    </w:p>
                  </w:tc>
                  <w:tc>
                    <w:tcPr>
                      <w:tcW w:w="1747"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29614CE"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75</w:t>
                      </w:r>
                    </w:p>
                  </w:tc>
                  <w:tc>
                    <w:tcPr>
                      <w:tcW w:w="1831"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42A900F2"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$12,000</w:t>
                      </w:r>
                    </w:p>
                  </w:tc>
                  <w:tc>
                    <w:tcPr>
                      <w:tcW w:w="140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68962325"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$33</w:t>
                      </w:r>
                    </w:p>
                  </w:tc>
                  <w:tc>
                    <w:tcPr>
                      <w:tcW w:w="2894" w:type="dxa"/>
                      <w:tcBorders>
                        <w:top w:val="single" w:sz="2" w:space="0" w:color="E3E3E3"/>
                        <w:left w:val="single" w:sz="6" w:space="0" w:color="E3E3E3"/>
                        <w:bottom w:val="single" w:sz="6" w:space="0" w:color="E3E3E3"/>
                        <w:right w:val="single" w:sz="6" w:space="0" w:color="E3E3E3"/>
                      </w:tcBorders>
                      <w:shd w:val="clear" w:color="auto" w:fill="FFFFFF"/>
                      <w:vAlign w:val="bottom"/>
                      <w:hideMark/>
                    </w:tcPr>
                    <w:p w14:paraId="62CF3D79" w14:textId="7777777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$900,000</w:t>
                      </w:r>
                    </w:p>
                  </w:tc>
                </w:tr>
                <w:tr w:rsidR="00BD1C1D" w14:paraId="6EC7F43F" w14:textId="77777777" w:rsidTr="00C87522">
                  <w:trPr>
                    <w:trHeight w:val="479"/>
                    <w:tblCellSpacing w:w="15" w:type="dxa"/>
                  </w:trPr>
                  <w:tc>
                    <w:tcPr>
                      <w:tcW w:w="169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27E426F8" w14:textId="412D7DDF" w:rsidR="00BD1C1D" w:rsidRPr="00337D4F" w:rsidRDefault="00BD1C1D" w:rsidP="00BD1C1D">
                      <w:pPr>
                        <w:rPr>
                          <w:rFonts w:ascii="Segoe UI" w:hAnsi="Segoe UI" w:cs="Segoe UI"/>
                          <w:b/>
                          <w:bCs/>
                          <w:color w:val="0D0D0D"/>
                          <w:sz w:val="21"/>
                          <w:szCs w:val="21"/>
                        </w:rPr>
                      </w:pPr>
                      <w:r w:rsidRPr="00337D4F">
                        <w:rPr>
                          <w:rFonts w:ascii="Segoe UI" w:hAnsi="Segoe UI" w:cs="Segoe UI"/>
                          <w:b/>
                          <w:bCs/>
                          <w:color w:val="0D0D0D"/>
                          <w:sz w:val="21"/>
                          <w:szCs w:val="21"/>
                        </w:rPr>
                        <w:t>E</w:t>
                      </w:r>
                      <w:r w:rsidR="00B13902" w:rsidRPr="00337D4F">
                        <w:rPr>
                          <w:rFonts w:ascii="Segoe UI" w:hAnsi="Segoe UI" w:cs="Segoe UI"/>
                          <w:b/>
                          <w:bCs/>
                          <w:color w:val="0D0D0D"/>
                          <w:sz w:val="21"/>
                          <w:szCs w:val="21"/>
                        </w:rPr>
                        <w:t xml:space="preserve">DU </w:t>
                      </w:r>
                      <w:r w:rsidR="00C87522" w:rsidRPr="00337D4F">
                        <w:rPr>
                          <w:rFonts w:ascii="Segoe UI" w:hAnsi="Segoe UI" w:cs="Segoe UI"/>
                          <w:b/>
                          <w:bCs/>
                          <w:color w:val="0D0D0D"/>
                          <w:sz w:val="21"/>
                          <w:szCs w:val="21"/>
                        </w:rPr>
                        <w:t>Campus</w:t>
                      </w:r>
                    </w:p>
                  </w:tc>
                  <w:tc>
                    <w:tcPr>
                      <w:tcW w:w="1747"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76B7D2D4" w14:textId="4B865530" w:rsidR="00BD1C1D" w:rsidRDefault="00C87522" w:rsidP="00B13902">
                      <w:pPr>
                        <w:jc w:val="center"/>
                        <w:rPr>
                          <w:rFonts w:ascii="Segoe UI" w:hAnsi="Segoe UI" w:cs="Segoe UI"/>
                          <w:color w:val="0D0D0D"/>
                          <w:sz w:val="21"/>
                          <w:szCs w:val="21"/>
                        </w:rPr>
                      </w:pPr>
                      <w:r>
                        <w:rPr>
                          <w:rFonts w:ascii="Segoe UI" w:hAnsi="Segoe UI" w:cs="Segoe UI"/>
                          <w:color w:val="0D0D0D"/>
                          <w:sz w:val="21"/>
                          <w:szCs w:val="21"/>
                        </w:rPr>
                        <w:t>45</w:t>
                      </w:r>
                    </w:p>
                  </w:tc>
                  <w:tc>
                    <w:tcPr>
                      <w:tcW w:w="1831"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05200DF3" w14:textId="36AA5908" w:rsidR="00BD1C1D" w:rsidRDefault="00C87522" w:rsidP="00B13902">
                      <w:pPr>
                        <w:jc w:val="center"/>
                        <w:rPr>
                          <w:rFonts w:ascii="Segoe UI" w:hAnsi="Segoe UI" w:cs="Segoe UI"/>
                          <w:color w:val="0D0D0D"/>
                          <w:sz w:val="21"/>
                          <w:szCs w:val="21"/>
                        </w:rPr>
                      </w:pPr>
                      <w:r>
                        <w:rPr>
                          <w:rFonts w:ascii="Segoe UI" w:hAnsi="Segoe UI" w:cs="Segoe UI"/>
                          <w:color w:val="0D0D0D"/>
                          <w:sz w:val="21"/>
                          <w:szCs w:val="21"/>
                        </w:rPr>
                        <w:t>$10,000</w:t>
                      </w:r>
                    </w:p>
                  </w:tc>
                  <w:tc>
                    <w:tcPr>
                      <w:tcW w:w="140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39C3CB37" w14:textId="3CF577CC"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w:t>
                      </w:r>
                      <w:r w:rsidR="00C87522">
                        <w:rPr>
                          <w:rFonts w:ascii="Segoe UI" w:hAnsi="Segoe UI" w:cs="Segoe UI"/>
                          <w:color w:val="0D0D0D"/>
                          <w:sz w:val="21"/>
                          <w:szCs w:val="21"/>
                        </w:rPr>
                        <w:t>27</w:t>
                      </w:r>
                    </w:p>
                  </w:tc>
                  <w:tc>
                    <w:tcPr>
                      <w:tcW w:w="2894" w:type="dxa"/>
                      <w:tcBorders>
                        <w:top w:val="single" w:sz="2" w:space="0" w:color="E3E3E3"/>
                        <w:left w:val="single" w:sz="6" w:space="0" w:color="E3E3E3"/>
                        <w:bottom w:val="single" w:sz="6" w:space="0" w:color="E3E3E3"/>
                        <w:right w:val="single" w:sz="6" w:space="0" w:color="E3E3E3"/>
                      </w:tcBorders>
                      <w:shd w:val="clear" w:color="auto" w:fill="FFFFFF"/>
                      <w:vAlign w:val="bottom"/>
                      <w:hideMark/>
                    </w:tcPr>
                    <w:p w14:paraId="2757CFB4" w14:textId="7061BAA7" w:rsidR="00BD1C1D" w:rsidRDefault="00BD1C1D" w:rsidP="00B13902">
                      <w:pPr>
                        <w:jc w:val="center"/>
                        <w:rPr>
                          <w:rFonts w:ascii="Segoe UI" w:hAnsi="Segoe UI" w:cs="Segoe UI"/>
                          <w:color w:val="0D0D0D"/>
                          <w:sz w:val="21"/>
                          <w:szCs w:val="21"/>
                        </w:rPr>
                      </w:pPr>
                      <w:r>
                        <w:rPr>
                          <w:rFonts w:ascii="Segoe UI" w:hAnsi="Segoe UI" w:cs="Segoe UI"/>
                          <w:color w:val="0D0D0D"/>
                          <w:sz w:val="21"/>
                          <w:szCs w:val="21"/>
                        </w:rPr>
                        <w:t>$</w:t>
                      </w:r>
                      <w:r w:rsidR="00C87522">
                        <w:rPr>
                          <w:rFonts w:ascii="Segoe UI" w:hAnsi="Segoe UI" w:cs="Segoe UI"/>
                          <w:color w:val="0D0D0D"/>
                          <w:sz w:val="21"/>
                          <w:szCs w:val="21"/>
                        </w:rPr>
                        <w:t>450,000</w:t>
                      </w:r>
                    </w:p>
                  </w:tc>
                </w:tr>
                <w:tr w:rsidR="00BD1C1D" w14:paraId="7E449483" w14:textId="77777777" w:rsidTr="00C87522">
                  <w:trPr>
                    <w:trHeight w:val="479"/>
                    <w:tblCellSpacing w:w="15" w:type="dxa"/>
                  </w:trPr>
                  <w:tc>
                    <w:tcPr>
                      <w:tcW w:w="169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5C12C7B3" w14:textId="77777777" w:rsidR="00BD1C1D" w:rsidRDefault="00BD1C1D" w:rsidP="00BD1C1D">
                      <w:pPr>
                        <w:rPr>
                          <w:rFonts w:ascii="Segoe UI" w:hAnsi="Segoe UI" w:cs="Segoe UI"/>
                          <w:color w:val="0D0D0D"/>
                          <w:sz w:val="21"/>
                          <w:szCs w:val="21"/>
                        </w:rPr>
                      </w:pPr>
                      <w:r>
                        <w:rPr>
                          <w:rStyle w:val="Strong"/>
                          <w:rFonts w:ascii="Segoe UI" w:hAnsi="Segoe UI" w:cs="Segoe UI"/>
                          <w:color w:val="0D0D0D"/>
                          <w:sz w:val="21"/>
                          <w:szCs w:val="21"/>
                          <w:bdr w:val="single" w:sz="2" w:space="0" w:color="E3E3E3" w:frame="1"/>
                        </w:rPr>
                        <w:t>Total</w:t>
                      </w:r>
                    </w:p>
                  </w:tc>
                  <w:tc>
                    <w:tcPr>
                      <w:tcW w:w="1747"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5784080D" w14:textId="77777777" w:rsidR="00BD1C1D" w:rsidRDefault="00BD1C1D" w:rsidP="00B13902">
                      <w:pPr>
                        <w:jc w:val="center"/>
                        <w:rPr>
                          <w:rFonts w:ascii="Segoe UI" w:hAnsi="Segoe UI" w:cs="Segoe UI"/>
                          <w:color w:val="0D0D0D"/>
                          <w:sz w:val="21"/>
                          <w:szCs w:val="21"/>
                        </w:rPr>
                      </w:pPr>
                    </w:p>
                  </w:tc>
                  <w:tc>
                    <w:tcPr>
                      <w:tcW w:w="1831"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7F35B562" w14:textId="77777777" w:rsidR="00BD1C1D" w:rsidRDefault="00BD1C1D" w:rsidP="00B13902">
                      <w:pPr>
                        <w:jc w:val="center"/>
                        <w:rPr>
                          <w:sz w:val="20"/>
                          <w:szCs w:val="20"/>
                        </w:rPr>
                      </w:pPr>
                    </w:p>
                  </w:tc>
                  <w:tc>
                    <w:tcPr>
                      <w:tcW w:w="1408" w:type="dxa"/>
                      <w:tcBorders>
                        <w:top w:val="single" w:sz="2" w:space="0" w:color="E3E3E3"/>
                        <w:left w:val="single" w:sz="6" w:space="0" w:color="E3E3E3"/>
                        <w:bottom w:val="single" w:sz="6" w:space="0" w:color="E3E3E3"/>
                        <w:right w:val="single" w:sz="2" w:space="0" w:color="E3E3E3"/>
                      </w:tcBorders>
                      <w:shd w:val="clear" w:color="auto" w:fill="FFFFFF"/>
                      <w:vAlign w:val="bottom"/>
                      <w:hideMark/>
                    </w:tcPr>
                    <w:p w14:paraId="4A7C6890" w14:textId="77777777" w:rsidR="00BD1C1D" w:rsidRDefault="00BD1C1D" w:rsidP="00B13902">
                      <w:pPr>
                        <w:jc w:val="center"/>
                        <w:rPr>
                          <w:sz w:val="20"/>
                          <w:szCs w:val="20"/>
                        </w:rPr>
                      </w:pPr>
                    </w:p>
                  </w:tc>
                  <w:tc>
                    <w:tcPr>
                      <w:tcW w:w="2894" w:type="dxa"/>
                      <w:tcBorders>
                        <w:top w:val="single" w:sz="2" w:space="0" w:color="E3E3E3"/>
                        <w:left w:val="single" w:sz="6" w:space="0" w:color="E3E3E3"/>
                        <w:bottom w:val="single" w:sz="6" w:space="0" w:color="E3E3E3"/>
                        <w:right w:val="single" w:sz="6" w:space="0" w:color="E3E3E3"/>
                      </w:tcBorders>
                      <w:shd w:val="clear" w:color="auto" w:fill="FFFFFF"/>
                      <w:vAlign w:val="bottom"/>
                      <w:hideMark/>
                    </w:tcPr>
                    <w:p w14:paraId="21C42ED0" w14:textId="575301E3" w:rsidR="00BD1C1D" w:rsidRDefault="00BD1C1D" w:rsidP="00B13902">
                      <w:pPr>
                        <w:jc w:val="center"/>
                        <w:rPr>
                          <w:rFonts w:ascii="Segoe UI" w:hAnsi="Segoe UI" w:cs="Segoe UI"/>
                          <w:color w:val="0D0D0D"/>
                          <w:sz w:val="21"/>
                          <w:szCs w:val="21"/>
                        </w:rPr>
                      </w:pPr>
                      <w:r>
                        <w:rPr>
                          <w:rStyle w:val="Strong"/>
                          <w:rFonts w:ascii="Segoe UI" w:hAnsi="Segoe UI" w:cs="Segoe UI"/>
                          <w:color w:val="0D0D0D"/>
                          <w:sz w:val="21"/>
                          <w:szCs w:val="21"/>
                          <w:bdr w:val="single" w:sz="2" w:space="0" w:color="E3E3E3" w:frame="1"/>
                        </w:rPr>
                        <w:t>$1,</w:t>
                      </w:r>
                      <w:r w:rsidR="00C87522">
                        <w:rPr>
                          <w:rStyle w:val="Strong"/>
                          <w:rFonts w:ascii="Segoe UI" w:hAnsi="Segoe UI" w:cs="Segoe UI"/>
                          <w:color w:val="0D0D0D"/>
                          <w:sz w:val="21"/>
                          <w:szCs w:val="21"/>
                          <w:bdr w:val="single" w:sz="2" w:space="0" w:color="E3E3E3" w:frame="1"/>
                        </w:rPr>
                        <w:t>792,500</w:t>
                      </w:r>
                    </w:p>
                  </w:tc>
                </w:tr>
              </w:tbl>
              <w:p w14:paraId="7518D31C" w14:textId="77777777" w:rsidR="00262A0C" w:rsidRDefault="00262A0C" w:rsidP="00262A0C">
                <w:pPr>
                  <w:spacing w:after="120" w:line="240" w:lineRule="auto"/>
                  <w:outlineLvl w:val="0"/>
                  <w:rPr>
                    <w:rFonts w:ascii="Arial" w:eastAsia="Times New Roman" w:hAnsi="Arial" w:cs="Arial"/>
                    <w:bCs/>
                    <w:color w:val="000000"/>
                    <w:kern w:val="36"/>
                  </w:rPr>
                </w:pPr>
              </w:p>
              <w:p w14:paraId="75E0A57E" w14:textId="77777777" w:rsidR="00BD1C1D" w:rsidRDefault="00BD1C1D" w:rsidP="00262A0C">
                <w:pPr>
                  <w:spacing w:after="120" w:line="240" w:lineRule="auto"/>
                  <w:outlineLvl w:val="0"/>
                  <w:rPr>
                    <w:rFonts w:ascii="Arial" w:eastAsia="Times New Roman" w:hAnsi="Arial" w:cs="Arial"/>
                    <w:bCs/>
                    <w:color w:val="000000"/>
                    <w:kern w:val="36"/>
                  </w:rPr>
                </w:pPr>
                <w:r w:rsidRPr="00BD1C1D">
                  <w:rPr>
                    <w:rFonts w:ascii="Arial" w:eastAsia="Times New Roman" w:hAnsi="Arial" w:cs="Arial"/>
                    <w:b/>
                    <w:color w:val="000000"/>
                    <w:kern w:val="36"/>
                  </w:rPr>
                  <w:t>State Employees</w:t>
                </w:r>
                <w:r>
                  <w:rPr>
                    <w:rFonts w:ascii="Arial" w:eastAsia="Times New Roman" w:hAnsi="Arial" w:cs="Arial"/>
                    <w:bCs/>
                    <w:color w:val="000000"/>
                    <w:kern w:val="36"/>
                  </w:rPr>
                  <w:t xml:space="preserve"> would have access to two potential Aira Accommodation Plans.</w:t>
                </w:r>
              </w:p>
              <w:p w14:paraId="435C7482" w14:textId="1ADA6E7D" w:rsidR="00B13902" w:rsidRPr="009F791F" w:rsidRDefault="00BD1C1D" w:rsidP="009F791F">
                <w:pPr>
                  <w:pStyle w:val="ListParagraph"/>
                  <w:numPr>
                    <w:ilvl w:val="0"/>
                    <w:numId w:val="12"/>
                  </w:numPr>
                  <w:spacing w:after="120" w:line="240" w:lineRule="auto"/>
                  <w:outlineLvl w:val="0"/>
                  <w:rPr>
                    <w:rFonts w:ascii="Arial" w:eastAsia="Times New Roman" w:hAnsi="Arial" w:cs="Arial"/>
                    <w:bCs/>
                    <w:color w:val="000000"/>
                    <w:kern w:val="36"/>
                  </w:rPr>
                </w:pPr>
                <w:r>
                  <w:rPr>
                    <w:rFonts w:ascii="Arial" w:eastAsia="Times New Roman" w:hAnsi="Arial" w:cs="Arial"/>
                    <w:bCs/>
                    <w:color w:val="000000"/>
                    <w:kern w:val="36"/>
                  </w:rPr>
                  <w:t>100 minutes/mont</w:t>
                </w:r>
                <w:r w:rsidR="009F791F">
                  <w:rPr>
                    <w:rFonts w:ascii="Arial" w:eastAsia="Times New Roman" w:hAnsi="Arial" w:cs="Arial"/>
                    <w:bCs/>
                    <w:color w:val="000000"/>
                    <w:kern w:val="36"/>
                  </w:rPr>
                  <w:t xml:space="preserve">h, </w:t>
                </w:r>
                <w:r w:rsidRPr="009F791F">
                  <w:rPr>
                    <w:rFonts w:ascii="Arial" w:eastAsia="Times New Roman" w:hAnsi="Arial" w:cs="Arial"/>
                    <w:bCs/>
                    <w:color w:val="000000"/>
                    <w:kern w:val="36"/>
                  </w:rPr>
                  <w:t>1200 minutes per year</w:t>
                </w:r>
              </w:p>
              <w:p w14:paraId="7A837D43" w14:textId="77777777" w:rsidR="00B13902" w:rsidRDefault="00BD1C1D" w:rsidP="00BD1C1D">
                <w:pPr>
                  <w:pStyle w:val="ListParagraph"/>
                  <w:numPr>
                    <w:ilvl w:val="0"/>
                    <w:numId w:val="12"/>
                  </w:numPr>
                  <w:spacing w:after="120" w:line="240" w:lineRule="auto"/>
                  <w:outlineLvl w:val="0"/>
                  <w:rPr>
                    <w:rFonts w:ascii="Arial" w:eastAsia="Times New Roman" w:hAnsi="Arial" w:cs="Arial"/>
                    <w:bCs/>
                    <w:color w:val="000000"/>
                    <w:kern w:val="36"/>
                  </w:rPr>
                </w:pPr>
                <w:r>
                  <w:rPr>
                    <w:rFonts w:ascii="Arial" w:eastAsia="Times New Roman" w:hAnsi="Arial" w:cs="Arial"/>
                    <w:bCs/>
                    <w:color w:val="000000"/>
                    <w:kern w:val="36"/>
                  </w:rPr>
                  <w:t>$2.50/minute</w:t>
                </w:r>
              </w:p>
              <w:p w14:paraId="0427E8A5" w14:textId="7823BEED" w:rsidR="00BD1C1D" w:rsidRPr="00C87522" w:rsidRDefault="00BD1C1D" w:rsidP="00BD1C1D">
                <w:pPr>
                  <w:pStyle w:val="ListParagraph"/>
                  <w:numPr>
                    <w:ilvl w:val="0"/>
                    <w:numId w:val="12"/>
                  </w:numPr>
                  <w:spacing w:after="120" w:line="240" w:lineRule="auto"/>
                  <w:outlineLvl w:val="0"/>
                  <w:rPr>
                    <w:rFonts w:ascii="Arial" w:eastAsia="Times New Roman" w:hAnsi="Arial" w:cs="Arial"/>
                    <w:b/>
                    <w:color w:val="000000"/>
                    <w:kern w:val="36"/>
                  </w:rPr>
                </w:pPr>
                <w:r w:rsidRPr="00C87522">
                  <w:rPr>
                    <w:rFonts w:ascii="Arial" w:eastAsia="Times New Roman" w:hAnsi="Arial" w:cs="Arial"/>
                    <w:b/>
                    <w:color w:val="000000"/>
                    <w:kern w:val="36"/>
                  </w:rPr>
                  <w:t>$3,000</w:t>
                </w:r>
                <w:r w:rsidR="00B13902" w:rsidRPr="00C87522">
                  <w:rPr>
                    <w:rFonts w:ascii="Arial" w:eastAsia="Times New Roman" w:hAnsi="Arial" w:cs="Arial"/>
                    <w:b/>
                    <w:color w:val="000000"/>
                    <w:kern w:val="36"/>
                  </w:rPr>
                  <w:t xml:space="preserve"> per employee</w:t>
                </w:r>
                <w:r w:rsidR="00B13902" w:rsidRPr="00C87522">
                  <w:rPr>
                    <w:rFonts w:ascii="Arial" w:eastAsia="Times New Roman" w:hAnsi="Arial" w:cs="Arial"/>
                    <w:b/>
                    <w:color w:val="000000"/>
                    <w:kern w:val="36"/>
                  </w:rPr>
                  <w:br/>
                </w:r>
              </w:p>
              <w:p w14:paraId="5D3010C3" w14:textId="61EE1566" w:rsidR="00B13902" w:rsidRPr="009F791F" w:rsidRDefault="00BD1C1D" w:rsidP="009F791F">
                <w:pPr>
                  <w:pStyle w:val="ListParagraph"/>
                  <w:numPr>
                    <w:ilvl w:val="0"/>
                    <w:numId w:val="12"/>
                  </w:numPr>
                  <w:spacing w:after="120" w:line="240" w:lineRule="auto"/>
                  <w:outlineLvl w:val="0"/>
                  <w:rPr>
                    <w:rFonts w:ascii="Arial" w:eastAsia="Times New Roman" w:hAnsi="Arial" w:cs="Arial"/>
                    <w:bCs/>
                    <w:color w:val="000000"/>
                    <w:kern w:val="36"/>
                  </w:rPr>
                </w:pPr>
                <w:r>
                  <w:rPr>
                    <w:rFonts w:ascii="Arial" w:eastAsia="Times New Roman" w:hAnsi="Arial" w:cs="Arial"/>
                    <w:bCs/>
                    <w:color w:val="000000"/>
                    <w:kern w:val="36"/>
                  </w:rPr>
                  <w:t>300 minutes/month</w:t>
                </w:r>
                <w:r w:rsidR="009F791F">
                  <w:rPr>
                    <w:rFonts w:ascii="Arial" w:eastAsia="Times New Roman" w:hAnsi="Arial" w:cs="Arial"/>
                    <w:bCs/>
                    <w:color w:val="000000"/>
                    <w:kern w:val="36"/>
                  </w:rPr>
                  <w:t xml:space="preserve">, </w:t>
                </w:r>
                <w:r w:rsidRPr="009F791F">
                  <w:rPr>
                    <w:rFonts w:ascii="Arial" w:eastAsia="Times New Roman" w:hAnsi="Arial" w:cs="Arial"/>
                    <w:bCs/>
                    <w:color w:val="000000"/>
                    <w:kern w:val="36"/>
                  </w:rPr>
                  <w:t xml:space="preserve">3600 minutes </w:t>
                </w:r>
                <w:r w:rsidR="00B13902" w:rsidRPr="009F791F">
                  <w:rPr>
                    <w:rFonts w:ascii="Arial" w:eastAsia="Times New Roman" w:hAnsi="Arial" w:cs="Arial"/>
                    <w:bCs/>
                    <w:color w:val="000000"/>
                    <w:kern w:val="36"/>
                  </w:rPr>
                  <w:t>p</w:t>
                </w:r>
                <w:r w:rsidRPr="009F791F">
                  <w:rPr>
                    <w:rFonts w:ascii="Arial" w:eastAsia="Times New Roman" w:hAnsi="Arial" w:cs="Arial"/>
                    <w:bCs/>
                    <w:color w:val="000000"/>
                    <w:kern w:val="36"/>
                  </w:rPr>
                  <w:t>er year</w:t>
                </w:r>
              </w:p>
              <w:p w14:paraId="20E4B7C9" w14:textId="77777777" w:rsidR="00B13902" w:rsidRDefault="00BD1C1D" w:rsidP="00BD1C1D">
                <w:pPr>
                  <w:pStyle w:val="ListParagraph"/>
                  <w:numPr>
                    <w:ilvl w:val="0"/>
                    <w:numId w:val="12"/>
                  </w:numPr>
                  <w:spacing w:after="120" w:line="240" w:lineRule="auto"/>
                  <w:outlineLvl w:val="0"/>
                  <w:rPr>
                    <w:rFonts w:ascii="Arial" w:eastAsia="Times New Roman" w:hAnsi="Arial" w:cs="Arial"/>
                    <w:bCs/>
                    <w:color w:val="000000"/>
                    <w:kern w:val="36"/>
                  </w:rPr>
                </w:pPr>
                <w:r>
                  <w:rPr>
                    <w:rFonts w:ascii="Arial" w:eastAsia="Times New Roman" w:hAnsi="Arial" w:cs="Arial"/>
                    <w:bCs/>
                    <w:color w:val="000000"/>
                    <w:kern w:val="36"/>
                  </w:rPr>
                  <w:t>$2.50/minute</w:t>
                </w:r>
              </w:p>
              <w:p w14:paraId="74E69D46" w14:textId="2AD3245F" w:rsidR="00BD1C1D" w:rsidRPr="00C87522" w:rsidRDefault="00BD1C1D" w:rsidP="00BD1C1D">
                <w:pPr>
                  <w:pStyle w:val="ListParagraph"/>
                  <w:numPr>
                    <w:ilvl w:val="0"/>
                    <w:numId w:val="12"/>
                  </w:numPr>
                  <w:spacing w:after="120" w:line="240" w:lineRule="auto"/>
                  <w:outlineLvl w:val="0"/>
                  <w:rPr>
                    <w:rFonts w:ascii="Arial" w:eastAsia="Times New Roman" w:hAnsi="Arial" w:cs="Arial"/>
                    <w:b/>
                    <w:color w:val="000000"/>
                    <w:kern w:val="36"/>
                  </w:rPr>
                </w:pPr>
                <w:r w:rsidRPr="00C87522">
                  <w:rPr>
                    <w:rFonts w:ascii="Arial" w:eastAsia="Times New Roman" w:hAnsi="Arial" w:cs="Arial"/>
                    <w:b/>
                    <w:color w:val="000000"/>
                    <w:kern w:val="36"/>
                  </w:rPr>
                  <w:t>$9,000</w:t>
                </w:r>
                <w:r w:rsidR="00B13902" w:rsidRPr="00C87522">
                  <w:rPr>
                    <w:rFonts w:ascii="Arial" w:eastAsia="Times New Roman" w:hAnsi="Arial" w:cs="Arial"/>
                    <w:b/>
                    <w:color w:val="000000"/>
                    <w:kern w:val="36"/>
                  </w:rPr>
                  <w:t xml:space="preserve"> per employee</w:t>
                </w:r>
              </w:p>
              <w:p w14:paraId="16EDFF99" w14:textId="77777777" w:rsidR="00BD1C1D" w:rsidRDefault="00BD1C1D" w:rsidP="00BD1C1D">
                <w:pPr>
                  <w:spacing w:after="120" w:line="240" w:lineRule="auto"/>
                  <w:outlineLvl w:val="0"/>
                  <w:rPr>
                    <w:rFonts w:ascii="Arial" w:eastAsia="Times New Roman" w:hAnsi="Arial" w:cs="Arial"/>
                    <w:bCs/>
                    <w:color w:val="000000"/>
                    <w:kern w:val="36"/>
                  </w:rPr>
                </w:pPr>
              </w:p>
              <w:p w14:paraId="40FA77DC" w14:textId="77777777" w:rsidR="00337D4F" w:rsidRDefault="00BD1C1D" w:rsidP="00BD1C1D">
                <w:pPr>
                  <w:spacing w:after="120" w:line="240" w:lineRule="auto"/>
                  <w:outlineLvl w:val="0"/>
                  <w:rPr>
                    <w:rFonts w:ascii="Arial" w:eastAsia="Times New Roman" w:hAnsi="Arial" w:cs="Arial"/>
                    <w:b/>
                    <w:color w:val="000000"/>
                    <w:kern w:val="36"/>
                  </w:rPr>
                </w:pPr>
                <w:r w:rsidRPr="00BD1C1D">
                  <w:rPr>
                    <w:rFonts w:ascii="Arial" w:eastAsia="Times New Roman" w:hAnsi="Arial" w:cs="Arial"/>
                    <w:b/>
                    <w:color w:val="000000"/>
                    <w:kern w:val="36"/>
                  </w:rPr>
                  <w:t>OIB</w:t>
                </w:r>
              </w:p>
              <w:p w14:paraId="2E6B9DE1" w14:textId="594A9B97" w:rsidR="00BD1C1D" w:rsidRDefault="00BD1C1D" w:rsidP="00337D4F">
                <w:pPr>
                  <w:pStyle w:val="ListParagraph"/>
                  <w:numPr>
                    <w:ilvl w:val="0"/>
                    <w:numId w:val="12"/>
                  </w:numPr>
                  <w:spacing w:after="120" w:line="240" w:lineRule="auto"/>
                  <w:outlineLvl w:val="0"/>
                  <w:rPr>
                    <w:rFonts w:ascii="Arial" w:eastAsia="Times New Roman" w:hAnsi="Arial" w:cs="Arial"/>
                    <w:bCs/>
                    <w:color w:val="000000"/>
                    <w:kern w:val="36"/>
                  </w:rPr>
                </w:pPr>
                <w:r w:rsidRPr="00337D4F">
                  <w:rPr>
                    <w:rFonts w:ascii="Arial" w:eastAsia="Times New Roman" w:hAnsi="Arial" w:cs="Arial"/>
                    <w:bCs/>
                    <w:color w:val="000000"/>
                    <w:kern w:val="36"/>
                  </w:rPr>
                  <w:t>Same cost model as State Employees, per person per year.</w:t>
                </w:r>
              </w:p>
              <w:p w14:paraId="7BE6DBED" w14:textId="603BCB05" w:rsidR="00337D4F" w:rsidRPr="00337D4F" w:rsidRDefault="00337D4F" w:rsidP="00337D4F">
                <w:pPr>
                  <w:pStyle w:val="ListParagraph"/>
                  <w:numPr>
                    <w:ilvl w:val="0"/>
                    <w:numId w:val="12"/>
                  </w:numPr>
                  <w:spacing w:after="120" w:line="240" w:lineRule="auto"/>
                  <w:outlineLvl w:val="0"/>
                  <w:rPr>
                    <w:rFonts w:ascii="Arial" w:eastAsia="Times New Roman" w:hAnsi="Arial" w:cs="Arial"/>
                    <w:bCs/>
                    <w:color w:val="000000"/>
                    <w:kern w:val="36"/>
                  </w:rPr>
                </w:pPr>
                <w:r>
                  <w:rPr>
                    <w:rFonts w:ascii="Arial" w:eastAsia="Times New Roman" w:hAnsi="Arial" w:cs="Arial"/>
                    <w:bCs/>
                    <w:color w:val="000000"/>
                    <w:kern w:val="36"/>
                  </w:rPr>
                  <w:t>Aira would also entertain a fixed cost if the number of people enrolled in OIB programs is shared.</w:t>
                </w:r>
              </w:p>
              <w:p w14:paraId="6A7CCE25" w14:textId="77777777" w:rsidR="00BD1C1D" w:rsidRDefault="00BD1C1D" w:rsidP="00BD1C1D">
                <w:pPr>
                  <w:spacing w:after="120" w:line="240" w:lineRule="auto"/>
                  <w:outlineLvl w:val="0"/>
                  <w:rPr>
                    <w:rFonts w:ascii="Arial" w:eastAsia="Times New Roman" w:hAnsi="Arial" w:cs="Arial"/>
                    <w:bCs/>
                    <w:color w:val="000000"/>
                    <w:kern w:val="36"/>
                  </w:rPr>
                </w:pPr>
              </w:p>
              <w:p w14:paraId="5D290042" w14:textId="77777777" w:rsidR="00337D4F" w:rsidRDefault="00BD1C1D" w:rsidP="00BD1C1D">
                <w:pPr>
                  <w:spacing w:after="120" w:line="240" w:lineRule="auto"/>
                  <w:outlineLvl w:val="0"/>
                  <w:rPr>
                    <w:rFonts w:ascii="Arial" w:eastAsia="Times New Roman" w:hAnsi="Arial" w:cs="Arial"/>
                    <w:b/>
                    <w:color w:val="000000"/>
                    <w:kern w:val="36"/>
                  </w:rPr>
                </w:pPr>
                <w:r w:rsidRPr="00BD1C1D">
                  <w:rPr>
                    <w:rFonts w:ascii="Arial" w:eastAsia="Times New Roman" w:hAnsi="Arial" w:cs="Arial"/>
                    <w:b/>
                    <w:color w:val="000000"/>
                    <w:kern w:val="36"/>
                  </w:rPr>
                  <w:t>Deaf-Blind</w:t>
                </w:r>
              </w:p>
              <w:p w14:paraId="0A168FAE" w14:textId="5E71F45F" w:rsidR="00BD1C1D" w:rsidRPr="00337D4F" w:rsidRDefault="00BD1C1D" w:rsidP="00337D4F">
                <w:pPr>
                  <w:pStyle w:val="ListParagraph"/>
                  <w:numPr>
                    <w:ilvl w:val="0"/>
                    <w:numId w:val="12"/>
                  </w:numPr>
                  <w:spacing w:after="120" w:line="240" w:lineRule="auto"/>
                  <w:outlineLvl w:val="0"/>
                  <w:rPr>
                    <w:rFonts w:ascii="Arial" w:eastAsia="Times New Roman" w:hAnsi="Arial" w:cs="Arial"/>
                    <w:bCs/>
                    <w:color w:val="000000"/>
                    <w:kern w:val="36"/>
                  </w:rPr>
                </w:pPr>
                <w:r w:rsidRPr="00337D4F">
                  <w:rPr>
                    <w:rFonts w:ascii="Arial" w:eastAsia="Times New Roman" w:hAnsi="Arial" w:cs="Arial"/>
                    <w:bCs/>
                    <w:color w:val="000000"/>
                    <w:kern w:val="36"/>
                  </w:rPr>
                  <w:t>Same cost as State Employees</w:t>
                </w:r>
                <w:r w:rsidR="00337D4F" w:rsidRPr="00337D4F">
                  <w:rPr>
                    <w:rFonts w:ascii="Arial" w:eastAsia="Times New Roman" w:hAnsi="Arial" w:cs="Arial"/>
                    <w:bCs/>
                    <w:color w:val="000000"/>
                    <w:kern w:val="36"/>
                  </w:rPr>
                  <w:t>/</w:t>
                </w:r>
                <w:r w:rsidRPr="00337D4F">
                  <w:rPr>
                    <w:rFonts w:ascii="Arial" w:eastAsia="Times New Roman" w:hAnsi="Arial" w:cs="Arial"/>
                    <w:bCs/>
                    <w:color w:val="000000"/>
                    <w:kern w:val="36"/>
                  </w:rPr>
                  <w:t>OIB.</w:t>
                </w:r>
              </w:p>
            </w:sdtContent>
          </w:sdt>
        </w:tc>
      </w:tr>
      <w:tr w:rsidR="0089335E" w:rsidRPr="00667AAA"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0749154C" w:rsidR="00917A37" w:rsidRPr="00667AAA" w:rsidRDefault="00917A37" w:rsidP="00917A37">
            <w:pPr>
              <w:spacing w:after="6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State agency(</w:t>
            </w:r>
            <w:proofErr w:type="spellStart"/>
            <w:r w:rsidRPr="00667AAA">
              <w:rPr>
                <w:rFonts w:ascii="Arial" w:eastAsia="Times New Roman" w:hAnsi="Arial" w:cs="Arial"/>
                <w:b/>
                <w:bCs/>
                <w:color w:val="000000"/>
                <w:kern w:val="36"/>
                <w:sz w:val="24"/>
                <w:szCs w:val="24"/>
              </w:rPr>
              <w:t>ies</w:t>
            </w:r>
            <w:proofErr w:type="spellEnd"/>
            <w:r w:rsidRPr="00667AAA">
              <w:rPr>
                <w:rFonts w:ascii="Arial" w:eastAsia="Times New Roman" w:hAnsi="Arial" w:cs="Arial"/>
                <w:b/>
                <w:bCs/>
                <w:color w:val="000000"/>
                <w:kern w:val="36"/>
                <w:sz w:val="24"/>
                <w:szCs w:val="24"/>
              </w:rPr>
              <w:t>) affected by proposal:</w:t>
            </w:r>
          </w:p>
          <w:sdt>
            <w:sdtPr>
              <w:rPr>
                <w:rFonts w:ascii="Arial" w:eastAsia="Times New Roman" w:hAnsi="Arial" w:cs="Arial"/>
                <w:bCs/>
                <w:color w:val="000000"/>
                <w:kern w:val="36"/>
              </w:rPr>
              <w:id w:val="-167187057"/>
              <w:placeholder>
                <w:docPart w:val="B60DED83FBAB42B0A2E54C2363D19C6C"/>
              </w:placeholder>
            </w:sdtPr>
            <w:sdtEndPr/>
            <w:sdtContent>
              <w:p w14:paraId="1EDC6821" w14:textId="68DD791E" w:rsidR="00917A37" w:rsidRPr="00667AAA" w:rsidRDefault="00033069" w:rsidP="00917A37">
                <w:pPr>
                  <w:pStyle w:val="ListParagraph"/>
                  <w:numPr>
                    <w:ilvl w:val="0"/>
                    <w:numId w:val="5"/>
                  </w:numPr>
                  <w:spacing w:before="60" w:after="60" w:line="240" w:lineRule="auto"/>
                  <w:contextualSpacing w:val="0"/>
                  <w:outlineLvl w:val="0"/>
                  <w:rPr>
                    <w:rFonts w:ascii="Arial" w:eastAsia="Times New Roman" w:hAnsi="Arial" w:cs="Arial"/>
                    <w:bCs/>
                    <w:color w:val="000000"/>
                    <w:kern w:val="36"/>
                  </w:rPr>
                </w:pPr>
                <w:r w:rsidRPr="00667AAA">
                  <w:rPr>
                    <w:rFonts w:ascii="Arial" w:eastAsia="Times New Roman" w:hAnsi="Arial" w:cs="Arial"/>
                    <w:bCs/>
                    <w:color w:val="000000"/>
                    <w:kern w:val="36"/>
                  </w:rPr>
                  <w:t>Texas Department of Information Resources</w:t>
                </w:r>
              </w:p>
            </w:sdtContent>
          </w:sdt>
          <w:sdt>
            <w:sdtPr>
              <w:rPr>
                <w:rFonts w:ascii="Arial" w:eastAsia="Times New Roman" w:hAnsi="Arial" w:cs="Arial"/>
                <w:bCs/>
                <w:kern w:val="36"/>
              </w:rPr>
              <w:id w:val="-71979649"/>
              <w:placeholder>
                <w:docPart w:val="F93C311AC7AE4DCBADF5CE1C8D1EC099"/>
              </w:placeholder>
            </w:sdtPr>
            <w:sdtEndPr/>
            <w:sdtContent>
              <w:p w14:paraId="08937110" w14:textId="2B74FA54" w:rsidR="00917A37" w:rsidRPr="00667AAA" w:rsidRDefault="001E005D" w:rsidP="00917A37">
                <w:pPr>
                  <w:pStyle w:val="ListParagraph"/>
                  <w:numPr>
                    <w:ilvl w:val="0"/>
                    <w:numId w:val="5"/>
                  </w:numPr>
                  <w:spacing w:before="60" w:after="60" w:line="240" w:lineRule="auto"/>
                  <w:contextualSpacing w:val="0"/>
                  <w:outlineLvl w:val="0"/>
                  <w:rPr>
                    <w:rFonts w:ascii="Arial" w:eastAsia="Times New Roman" w:hAnsi="Arial" w:cs="Arial"/>
                    <w:bCs/>
                    <w:kern w:val="36"/>
                  </w:rPr>
                </w:pPr>
                <w:r w:rsidRPr="00667AAA">
                  <w:rPr>
                    <w:rFonts w:ascii="Arial" w:eastAsia="Times New Roman" w:hAnsi="Arial" w:cs="Arial"/>
                    <w:bCs/>
                    <w:kern w:val="36"/>
                  </w:rPr>
                  <w:t>Texas State Preservation Board</w:t>
                </w:r>
              </w:p>
              <w:p w14:paraId="71FEC837" w14:textId="2A470AC8" w:rsidR="001E005D" w:rsidRPr="00667AAA" w:rsidRDefault="001E005D" w:rsidP="00917A37">
                <w:pPr>
                  <w:pStyle w:val="ListParagraph"/>
                  <w:numPr>
                    <w:ilvl w:val="0"/>
                    <w:numId w:val="5"/>
                  </w:numPr>
                  <w:spacing w:before="60" w:after="60" w:line="240" w:lineRule="auto"/>
                  <w:contextualSpacing w:val="0"/>
                  <w:outlineLvl w:val="0"/>
                  <w:rPr>
                    <w:rFonts w:ascii="Arial" w:eastAsia="Times New Roman" w:hAnsi="Arial" w:cs="Arial"/>
                    <w:bCs/>
                    <w:kern w:val="36"/>
                  </w:rPr>
                </w:pPr>
                <w:r w:rsidRPr="00667AAA">
                  <w:rPr>
                    <w:rFonts w:ascii="Arial" w:eastAsia="Times New Roman" w:hAnsi="Arial" w:cs="Arial"/>
                    <w:bCs/>
                    <w:kern w:val="36"/>
                  </w:rPr>
                  <w:t>Texas Facilities Commission</w:t>
                </w:r>
              </w:p>
            </w:sdtContent>
          </w:sdt>
          <w:sdt>
            <w:sdtPr>
              <w:rPr>
                <w:rFonts w:ascii="Arial" w:eastAsia="Times New Roman" w:hAnsi="Arial" w:cs="Arial"/>
                <w:bCs/>
                <w:kern w:val="36"/>
              </w:rPr>
              <w:id w:val="990293070"/>
              <w:placeholder>
                <w:docPart w:val="95314F430A1B429FB2DE9F3FCE1FBCEA"/>
              </w:placeholder>
            </w:sdtPr>
            <w:sdtEndPr/>
            <w:sdtContent>
              <w:p w14:paraId="1F55AE48" w14:textId="77777777" w:rsidR="0089335E" w:rsidRPr="00667AAA" w:rsidRDefault="001E005D" w:rsidP="00917A37">
                <w:pPr>
                  <w:pStyle w:val="ListParagraph"/>
                  <w:numPr>
                    <w:ilvl w:val="0"/>
                    <w:numId w:val="5"/>
                  </w:numPr>
                  <w:spacing w:before="60" w:after="60" w:line="240" w:lineRule="auto"/>
                  <w:outlineLvl w:val="0"/>
                  <w:rPr>
                    <w:rFonts w:ascii="Arial" w:eastAsia="Times New Roman" w:hAnsi="Arial" w:cs="Arial"/>
                    <w:bCs/>
                    <w:color w:val="000000"/>
                    <w:kern w:val="36"/>
                  </w:rPr>
                </w:pPr>
                <w:r w:rsidRPr="00667AAA">
                  <w:rPr>
                    <w:rFonts w:ascii="Arial" w:eastAsia="Times New Roman" w:hAnsi="Arial" w:cs="Arial"/>
                    <w:bCs/>
                    <w:kern w:val="36"/>
                  </w:rPr>
                  <w:t>Texas Parks and Wildlife Department</w:t>
                </w:r>
              </w:p>
              <w:p w14:paraId="1D0ABB25" w14:textId="77777777" w:rsidR="00BB62BA" w:rsidRPr="00667AAA" w:rsidRDefault="00BB62BA" w:rsidP="00917A37">
                <w:pPr>
                  <w:pStyle w:val="ListParagraph"/>
                  <w:numPr>
                    <w:ilvl w:val="0"/>
                    <w:numId w:val="5"/>
                  </w:numPr>
                  <w:spacing w:before="60" w:after="60" w:line="240" w:lineRule="auto"/>
                  <w:outlineLvl w:val="0"/>
                  <w:rPr>
                    <w:rFonts w:ascii="Arial" w:eastAsia="Times New Roman" w:hAnsi="Arial" w:cs="Arial"/>
                    <w:bCs/>
                    <w:color w:val="000000"/>
                    <w:kern w:val="36"/>
                  </w:rPr>
                </w:pPr>
                <w:r w:rsidRPr="00667AAA">
                  <w:rPr>
                    <w:rFonts w:ascii="Arial" w:eastAsia="Times New Roman" w:hAnsi="Arial" w:cs="Arial"/>
                    <w:bCs/>
                    <w:kern w:val="36"/>
                  </w:rPr>
                  <w:t>Texas Department of Transportation</w:t>
                </w:r>
              </w:p>
              <w:p w14:paraId="3FEDAAEE" w14:textId="77777777" w:rsidR="00BB62BA" w:rsidRDefault="00BB62BA" w:rsidP="00917A37">
                <w:pPr>
                  <w:pStyle w:val="ListParagraph"/>
                  <w:numPr>
                    <w:ilvl w:val="0"/>
                    <w:numId w:val="5"/>
                  </w:numPr>
                  <w:spacing w:before="60" w:after="60" w:line="240" w:lineRule="auto"/>
                  <w:outlineLvl w:val="0"/>
                  <w:rPr>
                    <w:rFonts w:ascii="Arial" w:eastAsia="Times New Roman" w:hAnsi="Arial" w:cs="Arial"/>
                    <w:bCs/>
                    <w:color w:val="000000"/>
                    <w:kern w:val="36"/>
                  </w:rPr>
                </w:pPr>
                <w:r w:rsidRPr="00667AAA">
                  <w:rPr>
                    <w:rFonts w:ascii="Arial" w:eastAsia="Times New Roman" w:hAnsi="Arial" w:cs="Arial"/>
                    <w:bCs/>
                    <w:color w:val="000000"/>
                    <w:kern w:val="36"/>
                  </w:rPr>
                  <w:t>Texas State University System</w:t>
                </w:r>
              </w:p>
              <w:p w14:paraId="005020AB" w14:textId="523BFF42" w:rsidR="00BD1C1D" w:rsidRPr="00667AAA" w:rsidRDefault="00BD1C1D" w:rsidP="00917A37">
                <w:pPr>
                  <w:pStyle w:val="ListParagraph"/>
                  <w:numPr>
                    <w:ilvl w:val="0"/>
                    <w:numId w:val="5"/>
                  </w:numPr>
                  <w:spacing w:before="60" w:after="60" w:line="240" w:lineRule="auto"/>
                  <w:outlineLvl w:val="0"/>
                  <w:rPr>
                    <w:rFonts w:ascii="Arial" w:eastAsia="Times New Roman" w:hAnsi="Arial" w:cs="Arial"/>
                    <w:bCs/>
                    <w:color w:val="000000"/>
                    <w:kern w:val="36"/>
                  </w:rPr>
                </w:pPr>
                <w:r>
                  <w:rPr>
                    <w:rFonts w:ascii="Arial" w:eastAsia="Times New Roman" w:hAnsi="Arial" w:cs="Arial"/>
                    <w:bCs/>
                    <w:color w:val="000000"/>
                    <w:kern w:val="36"/>
                  </w:rPr>
                  <w:t>Texas Workforce Commission (OIB/Deaf-Blind)</w:t>
                </w:r>
              </w:p>
            </w:sdtContent>
          </w:sdt>
        </w:tc>
      </w:tr>
      <w:tr w:rsidR="0026648B" w:rsidRPr="00667AAA"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667AAA" w:rsidRDefault="00917A37" w:rsidP="00917A37">
            <w:pPr>
              <w:spacing w:after="60" w:line="240" w:lineRule="auto"/>
              <w:outlineLvl w:val="0"/>
              <w:rPr>
                <w:rFonts w:ascii="Arial" w:eastAsia="Times New Roman" w:hAnsi="Arial" w:cs="Arial"/>
                <w:b/>
                <w:bCs/>
                <w:kern w:val="36"/>
                <w:sz w:val="48"/>
                <w:szCs w:val="48"/>
              </w:rPr>
            </w:pPr>
            <w:r w:rsidRPr="00667AAA">
              <w:rPr>
                <w:rFonts w:ascii="Arial" w:eastAsia="Times New Roman" w:hAnsi="Arial" w:cs="Arial"/>
                <w:b/>
                <w:bCs/>
                <w:color w:val="000000"/>
                <w:kern w:val="36"/>
                <w:sz w:val="24"/>
                <w:szCs w:val="24"/>
              </w:rPr>
              <w:lastRenderedPageBreak/>
              <w:t>Stakeholder groups likely to support this proposal:</w:t>
            </w:r>
          </w:p>
          <w:sdt>
            <w:sdtPr>
              <w:rPr>
                <w:rFonts w:ascii="Arial" w:eastAsia="Times New Roman" w:hAnsi="Arial" w:cs="Arial"/>
                <w:color w:val="000000"/>
              </w:rPr>
              <w:id w:val="-1744556559"/>
              <w:placeholder>
                <w:docPart w:val="1DB150E1A1EC4E7299447F5701486DE0"/>
              </w:placeholder>
            </w:sdtPr>
            <w:sdtEndPr/>
            <w:sdtContent>
              <w:p w14:paraId="7CDFEBDD" w14:textId="36F40710" w:rsidR="00A31F2A" w:rsidRPr="00667AAA" w:rsidRDefault="001E005D" w:rsidP="00BB62BA">
                <w:pPr>
                  <w:numPr>
                    <w:ilvl w:val="0"/>
                    <w:numId w:val="2"/>
                  </w:numPr>
                  <w:spacing w:before="60" w:after="60" w:line="240" w:lineRule="auto"/>
                  <w:textAlignment w:val="baseline"/>
                  <w:rPr>
                    <w:rFonts w:ascii="Arial" w:eastAsia="Times New Roman" w:hAnsi="Arial" w:cs="Arial"/>
                    <w:color w:val="000000"/>
                  </w:rPr>
                </w:pPr>
                <w:r w:rsidRPr="00667AAA">
                  <w:rPr>
                    <w:rFonts w:ascii="Arial" w:eastAsia="Times New Roman" w:hAnsi="Arial" w:cs="Arial"/>
                    <w:color w:val="000000"/>
                  </w:rPr>
                  <w:t>Unknown at this time</w:t>
                </w:r>
              </w:p>
            </w:sdtContent>
          </w:sdt>
        </w:tc>
      </w:tr>
      <w:tr w:rsidR="00447255" w:rsidRPr="00667AAA"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Pr="00667AAA" w:rsidRDefault="00262A0C" w:rsidP="00262A0C">
            <w:pPr>
              <w:spacing w:after="6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 xml:space="preserve">Stakeholder groups likely to oppose this proposal: </w:t>
            </w:r>
          </w:p>
          <w:sdt>
            <w:sdtPr>
              <w:rPr>
                <w:rFonts w:ascii="Arial" w:eastAsia="Times New Roman" w:hAnsi="Arial" w:cs="Arial"/>
                <w:color w:val="000000"/>
              </w:rPr>
              <w:id w:val="641000587"/>
              <w:placeholder>
                <w:docPart w:val="EB062DB106E14AA591E17F03539D2520"/>
              </w:placeholder>
            </w:sdtPr>
            <w:sdtEndPr/>
            <w:sdtContent>
              <w:p w14:paraId="21C9C57F" w14:textId="34B07AB8" w:rsidR="00447255" w:rsidRPr="00667AAA" w:rsidRDefault="001E005D" w:rsidP="00BB62BA">
                <w:pPr>
                  <w:numPr>
                    <w:ilvl w:val="0"/>
                    <w:numId w:val="2"/>
                  </w:numPr>
                  <w:spacing w:before="60" w:after="60" w:line="240" w:lineRule="auto"/>
                  <w:textAlignment w:val="baseline"/>
                  <w:rPr>
                    <w:rFonts w:ascii="Arial" w:eastAsia="Times New Roman" w:hAnsi="Arial" w:cs="Arial"/>
                    <w:color w:val="000000"/>
                  </w:rPr>
                </w:pPr>
                <w:r w:rsidRPr="00667AAA">
                  <w:rPr>
                    <w:rFonts w:ascii="Arial" w:eastAsia="Times New Roman" w:hAnsi="Arial" w:cs="Arial"/>
                    <w:color w:val="000000"/>
                  </w:rPr>
                  <w:t>Unknown at this time</w:t>
                </w:r>
              </w:p>
            </w:sdtContent>
          </w:sdt>
        </w:tc>
      </w:tr>
      <w:tr w:rsidR="0057780B" w:rsidRPr="00667AAA"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Pr="00667AAA" w:rsidRDefault="00262A0C" w:rsidP="00262A0C">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Describe how affected groups will be impacted by proposed solution(s) (i.e., cities, counties, businesses, employers, etc.):</w:t>
            </w:r>
          </w:p>
          <w:p w14:paraId="1AD78A86" w14:textId="7E517040" w:rsidR="009441C8" w:rsidRPr="00667AAA" w:rsidRDefault="001E005D" w:rsidP="00262A0C">
            <w:pPr>
              <w:tabs>
                <w:tab w:val="left" w:pos="1259"/>
              </w:tabs>
              <w:rPr>
                <w:rFonts w:ascii="Arial" w:eastAsia="Times New Roman" w:hAnsi="Arial" w:cs="Arial"/>
              </w:rPr>
            </w:pPr>
            <w:r w:rsidRPr="00667AAA">
              <w:rPr>
                <w:rFonts w:ascii="Arial" w:eastAsia="Times New Roman" w:hAnsi="Arial" w:cs="Arial"/>
              </w:rPr>
              <w:t xml:space="preserve">All Texans will have immediate access to state information.   They will </w:t>
            </w:r>
            <w:r w:rsidR="00A463B2" w:rsidRPr="00667AAA">
              <w:rPr>
                <w:rFonts w:ascii="Arial" w:eastAsia="Times New Roman" w:hAnsi="Arial" w:cs="Arial"/>
              </w:rPr>
              <w:t xml:space="preserve">be </w:t>
            </w:r>
            <w:r w:rsidRPr="00667AAA">
              <w:rPr>
                <w:rFonts w:ascii="Arial" w:eastAsia="Times New Roman" w:hAnsi="Arial" w:cs="Arial"/>
              </w:rPr>
              <w:t>able to visit and navigate state building</w:t>
            </w:r>
            <w:r w:rsidR="00BD1C1D">
              <w:rPr>
                <w:rFonts w:ascii="Arial" w:eastAsia="Times New Roman" w:hAnsi="Arial" w:cs="Arial"/>
              </w:rPr>
              <w:t xml:space="preserve">, </w:t>
            </w:r>
            <w:r w:rsidRPr="00667AAA">
              <w:rPr>
                <w:rFonts w:ascii="Arial" w:eastAsia="Times New Roman" w:hAnsi="Arial" w:cs="Arial"/>
              </w:rPr>
              <w:t>parks</w:t>
            </w:r>
            <w:r w:rsidR="00BD1C1D">
              <w:rPr>
                <w:rFonts w:ascii="Arial" w:eastAsia="Times New Roman" w:hAnsi="Arial" w:cs="Arial"/>
              </w:rPr>
              <w:t xml:space="preserve"> and public transit</w:t>
            </w:r>
            <w:r w:rsidRPr="00667AAA">
              <w:rPr>
                <w:rFonts w:ascii="Arial" w:eastAsia="Times New Roman" w:hAnsi="Arial" w:cs="Arial"/>
              </w:rPr>
              <w:t xml:space="preserve"> with independence and autonomy</w:t>
            </w:r>
            <w:r w:rsidR="00BD1C1D">
              <w:rPr>
                <w:rFonts w:ascii="Arial" w:eastAsia="Times New Roman" w:hAnsi="Arial" w:cs="Arial"/>
              </w:rPr>
              <w:t>.  State Employees will have pre-approved access to Aira.  OIB will have access to Aira to decrease in-person remote supports.  People who are deaf-blind will have on-demand access to a visual interpreter who can communicate with them using messaging on their refreshable braille display.</w:t>
            </w:r>
          </w:p>
        </w:tc>
      </w:tr>
      <w:tr w:rsidR="000035FF" w:rsidRPr="00667AAA"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667AAA" w:rsidRDefault="00262A0C" w:rsidP="00262A0C">
            <w:pPr>
              <w:spacing w:after="60" w:line="240" w:lineRule="auto"/>
              <w:outlineLvl w:val="0"/>
              <w:rPr>
                <w:rFonts w:ascii="Arial" w:eastAsia="Times New Roman" w:hAnsi="Arial" w:cs="Arial"/>
                <w:b/>
                <w:bCs/>
                <w:kern w:val="36"/>
                <w:sz w:val="48"/>
                <w:szCs w:val="48"/>
              </w:rPr>
            </w:pPr>
            <w:r w:rsidRPr="00667AAA">
              <w:rPr>
                <w:rFonts w:ascii="Arial" w:eastAsia="Times New Roman" w:hAnsi="Arial" w:cs="Arial"/>
                <w:b/>
                <w:bCs/>
                <w:color w:val="000000"/>
                <w:kern w:val="36"/>
                <w:sz w:val="24"/>
                <w:szCs w:val="24"/>
              </w:rPr>
              <w:t>The policy proposal will require a change in:</w:t>
            </w:r>
          </w:p>
          <w:p w14:paraId="4D52CA0A" w14:textId="47972918" w:rsidR="00262A0C" w:rsidRPr="00667AAA" w:rsidRDefault="00262A0C" w:rsidP="00262A0C">
            <w:pPr>
              <w:spacing w:after="60" w:line="240" w:lineRule="auto"/>
              <w:ind w:right="-264"/>
              <w:outlineLvl w:val="0"/>
              <w:rPr>
                <w:rFonts w:ascii="Arial" w:eastAsia="Times New Roman" w:hAnsi="Arial" w:cs="Arial"/>
                <w:b/>
                <w:bCs/>
                <w:color w:val="000000"/>
                <w:kern w:val="36"/>
              </w:rPr>
            </w:pPr>
            <w:r w:rsidRPr="00667AAA">
              <w:rPr>
                <w:rFonts w:ascii="Arial" w:eastAsia="Times New Roman" w:hAnsi="Arial" w:cs="Arial"/>
                <w:b/>
                <w:bCs/>
                <w:color w:val="000000"/>
                <w:kern w:val="36"/>
              </w:rPr>
              <w:t xml:space="preserve">Administrative Policy </w:t>
            </w:r>
            <w:sdt>
              <w:sdtPr>
                <w:rPr>
                  <w:rFonts w:ascii="Arial" w:eastAsia="Times New Roman" w:hAnsi="Arial" w:cs="Arial"/>
                  <w:b/>
                  <w:bCs/>
                  <w:color w:val="000000"/>
                  <w:kern w:val="36"/>
                </w:rPr>
                <w:id w:val="-2143720225"/>
                <w14:checkbox>
                  <w14:checked w14:val="1"/>
                  <w14:checkedState w14:val="2612" w14:font="MS Gothic"/>
                  <w14:uncheckedState w14:val="2610" w14:font="MS Gothic"/>
                </w14:checkbox>
              </w:sdtPr>
              <w:sdtEndPr/>
              <w:sdtContent>
                <w:r w:rsidR="001E005D" w:rsidRPr="00667AAA">
                  <w:rPr>
                    <w:rFonts w:ascii="Segoe UI Symbol" w:eastAsia="MS Gothic" w:hAnsi="Segoe UI Symbol" w:cs="Segoe UI Symbol"/>
                    <w:b/>
                    <w:bCs/>
                    <w:color w:val="000000"/>
                    <w:kern w:val="36"/>
                  </w:rPr>
                  <w:t>☒</w:t>
                </w:r>
              </w:sdtContent>
            </w:sdt>
            <w:r w:rsidRPr="00667AAA">
              <w:rPr>
                <w:rFonts w:ascii="Arial" w:eastAsia="Times New Roman" w:hAnsi="Arial" w:cs="Arial"/>
                <w:b/>
                <w:bCs/>
                <w:color w:val="000000"/>
                <w:kern w:val="36"/>
              </w:rPr>
              <w:t xml:space="preserve"> Agency Rule </w:t>
            </w:r>
            <w:sdt>
              <w:sdtPr>
                <w:rPr>
                  <w:rFonts w:ascii="Arial" w:eastAsia="Times New Roman" w:hAnsi="Arial" w:cs="Arial"/>
                  <w:b/>
                  <w:bCs/>
                  <w:color w:val="000000"/>
                  <w:kern w:val="36"/>
                </w:rPr>
                <w:id w:val="-139354168"/>
                <w14:checkbox>
                  <w14:checked w14:val="1"/>
                  <w14:checkedState w14:val="2612" w14:font="MS Gothic"/>
                  <w14:uncheckedState w14:val="2610" w14:font="MS Gothic"/>
                </w14:checkbox>
              </w:sdtPr>
              <w:sdtEndPr/>
              <w:sdtContent>
                <w:r w:rsidR="00BD1C1D">
                  <w:rPr>
                    <w:rFonts w:ascii="MS Gothic" w:eastAsia="MS Gothic" w:hAnsi="MS Gothic" w:cs="Arial" w:hint="eastAsia"/>
                    <w:b/>
                    <w:bCs/>
                    <w:color w:val="000000"/>
                    <w:kern w:val="36"/>
                  </w:rPr>
                  <w:t>☒</w:t>
                </w:r>
              </w:sdtContent>
            </w:sdt>
            <w:r w:rsidRPr="00667AAA">
              <w:rPr>
                <w:rFonts w:ascii="Arial" w:eastAsia="Times New Roman" w:hAnsi="Arial" w:cs="Arial"/>
                <w:b/>
                <w:bCs/>
                <w:color w:val="000000"/>
                <w:kern w:val="36"/>
              </w:rPr>
              <w:t xml:space="preserve">   State Law  </w:t>
            </w:r>
            <w:sdt>
              <w:sdtPr>
                <w:rPr>
                  <w:rFonts w:ascii="Arial" w:eastAsia="Times New Roman" w:hAnsi="Arial" w:cs="Arial"/>
                  <w:b/>
                  <w:bCs/>
                  <w:color w:val="000000"/>
                  <w:kern w:val="36"/>
                </w:rPr>
                <w:id w:val="557057720"/>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color w:val="000000"/>
                    <w:kern w:val="36"/>
                    <w:shd w:val="clear" w:color="auto" w:fill="E7E6E6" w:themeFill="background2"/>
                  </w:rPr>
                  <w:t>☐</w:t>
                </w:r>
              </w:sdtContent>
            </w:sdt>
          </w:p>
          <w:p w14:paraId="7C1DADE8" w14:textId="77777777" w:rsidR="00262A0C" w:rsidRPr="00667AAA" w:rsidRDefault="00262A0C" w:rsidP="00262A0C">
            <w:pPr>
              <w:spacing w:after="240" w:line="240" w:lineRule="auto"/>
              <w:ind w:right="-259"/>
              <w:outlineLvl w:val="0"/>
              <w:rPr>
                <w:rFonts w:ascii="Arial" w:eastAsia="Times New Roman" w:hAnsi="Arial" w:cs="Arial"/>
                <w:b/>
                <w:bCs/>
                <w:kern w:val="36"/>
              </w:rPr>
            </w:pPr>
            <w:r w:rsidRPr="00667AAA">
              <w:rPr>
                <w:rFonts w:ascii="Arial" w:eastAsia="Times New Roman" w:hAnsi="Arial" w:cs="Arial"/>
                <w:b/>
                <w:bCs/>
                <w:color w:val="000000"/>
                <w:kern w:val="36"/>
              </w:rPr>
              <w:t xml:space="preserve">New Law </w:t>
            </w:r>
            <w:sdt>
              <w:sdtPr>
                <w:rPr>
                  <w:rFonts w:ascii="Arial" w:eastAsia="Times New Roman" w:hAnsi="Arial" w:cs="Arial"/>
                  <w:b/>
                  <w:bCs/>
                  <w:color w:val="000000"/>
                  <w:kern w:val="36"/>
                </w:rPr>
                <w:id w:val="423391625"/>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color w:val="000000"/>
                    <w:kern w:val="36"/>
                    <w:shd w:val="clear" w:color="auto" w:fill="E7E6E6" w:themeFill="background2"/>
                  </w:rPr>
                  <w:t>☐</w:t>
                </w:r>
              </w:sdtContent>
            </w:sdt>
            <w:r w:rsidRPr="00667AAA">
              <w:rPr>
                <w:rFonts w:ascii="Arial" w:eastAsia="Times New Roman" w:hAnsi="Arial" w:cs="Arial"/>
                <w:b/>
                <w:bCs/>
                <w:kern w:val="36"/>
              </w:rPr>
              <w:t xml:space="preserve">  </w:t>
            </w:r>
            <w:r w:rsidRPr="00667AAA">
              <w:rPr>
                <w:rFonts w:ascii="Arial" w:eastAsia="Times New Roman" w:hAnsi="Arial" w:cs="Arial"/>
                <w:b/>
                <w:bCs/>
                <w:color w:val="000000"/>
              </w:rPr>
              <w:t xml:space="preserve">Other (e.g. public awareness campaign, etc.) </w:t>
            </w:r>
            <w:sdt>
              <w:sdtPr>
                <w:rPr>
                  <w:rFonts w:ascii="Arial" w:eastAsia="Times New Roman" w:hAnsi="Arial" w:cs="Arial"/>
                  <w:b/>
                  <w:bCs/>
                  <w:color w:val="000000"/>
                </w:rPr>
                <w:id w:val="-176732410"/>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color w:val="000000"/>
                    <w:shd w:val="clear" w:color="auto" w:fill="E7E6E6" w:themeFill="background2"/>
                  </w:rPr>
                  <w:t>☐</w:t>
                </w:r>
              </w:sdtContent>
            </w:sdt>
          </w:p>
          <w:p w14:paraId="0894741C" w14:textId="19A59A0A" w:rsidR="000035FF" w:rsidRPr="00667AAA" w:rsidRDefault="00262A0C" w:rsidP="00262A0C">
            <w:pPr>
              <w:spacing w:before="60" w:after="60" w:line="240" w:lineRule="auto"/>
              <w:outlineLvl w:val="0"/>
              <w:rPr>
                <w:rFonts w:ascii="Arial" w:eastAsia="Times New Roman" w:hAnsi="Arial" w:cs="Arial"/>
                <w:bCs/>
                <w:color w:val="000000"/>
                <w:kern w:val="36"/>
              </w:rPr>
            </w:pPr>
            <w:r w:rsidRPr="00667AAA">
              <w:rPr>
                <w:rFonts w:ascii="Arial" w:eastAsia="Times New Roman" w:hAnsi="Arial" w:cs="Arial"/>
                <w:b/>
                <w:bCs/>
                <w:color w:val="000000"/>
                <w:sz w:val="24"/>
                <w:szCs w:val="24"/>
              </w:rPr>
              <w:t>Link</w:t>
            </w:r>
            <w:r w:rsidRPr="00667AAA">
              <w:rPr>
                <w:rFonts w:ascii="Arial" w:eastAsia="Times New Roman" w:hAnsi="Arial" w:cs="Arial"/>
                <w:color w:val="000000"/>
                <w:sz w:val="24"/>
                <w:szCs w:val="24"/>
              </w:rPr>
              <w:t xml:space="preserve">: </w:t>
            </w:r>
            <w:sdt>
              <w:sdtPr>
                <w:rPr>
                  <w:rFonts w:ascii="Arial" w:eastAsia="Times New Roman" w:hAnsi="Arial" w:cs="Arial"/>
                  <w:color w:val="000000"/>
                  <w:sz w:val="24"/>
                  <w:szCs w:val="24"/>
                </w:rPr>
                <w:id w:val="-200941598"/>
                <w:placeholder>
                  <w:docPart w:val="E604F140398545F2A23C95C96E1A0269"/>
                </w:placeholder>
              </w:sdtPr>
              <w:sdtEndPr/>
              <w:sdtContent>
                <w:r w:rsidRPr="00667AAA">
                  <w:rPr>
                    <w:rFonts w:ascii="Arial" w:eastAsia="Times New Roman" w:hAnsi="Arial" w:cs="Arial"/>
                    <w:color w:val="000000"/>
                    <w:sz w:val="24"/>
                    <w:szCs w:val="24"/>
                    <w:shd w:val="clear" w:color="auto" w:fill="E7E6E6" w:themeFill="background2"/>
                  </w:rPr>
                  <w:t>If it requires a change in agency rule or state law, link to the rule or law.</w:t>
                </w:r>
              </w:sdtContent>
            </w:sdt>
          </w:p>
        </w:tc>
      </w:tr>
      <w:tr w:rsidR="00061587" w:rsidRPr="00667AAA"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Pr="00667AAA" w:rsidRDefault="00262A0C" w:rsidP="00262A0C">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 xml:space="preserve">Identify GCPD Issue Area(s) affected: </w:t>
            </w:r>
          </w:p>
          <w:p w14:paraId="2F7FC51E" w14:textId="76C29C69" w:rsidR="00B84F24" w:rsidRPr="00667AAA" w:rsidRDefault="00A927DB" w:rsidP="00C450EE">
            <w:pPr>
              <w:spacing w:after="0" w:line="360" w:lineRule="auto"/>
              <w:rPr>
                <w:rFonts w:ascii="Arial" w:hAnsi="Arial" w:cs="Arial"/>
                <w:b/>
                <w:bCs/>
                <w:shd w:val="clear" w:color="auto" w:fill="E7E6E6" w:themeFill="background2"/>
              </w:rPr>
            </w:pPr>
            <w:r w:rsidRPr="00667AAA">
              <w:rPr>
                <w:rFonts w:ascii="Arial" w:hAnsi="Arial" w:cs="Arial"/>
                <w:b/>
                <w:bCs/>
                <w:shd w:val="clear" w:color="auto" w:fill="FFFFFF" w:themeFill="background1"/>
              </w:rPr>
              <w:t>Access</w:t>
            </w:r>
            <w:sdt>
              <w:sdtPr>
                <w:rPr>
                  <w:rFonts w:ascii="Arial" w:hAnsi="Arial" w:cs="Arial"/>
                  <w:b/>
                  <w:bCs/>
                  <w:shd w:val="clear" w:color="auto" w:fill="FFFFFF" w:themeFill="background1"/>
                </w:rPr>
                <w:id w:val="-756053311"/>
                <w14:checkbox>
                  <w14:checked w14:val="1"/>
                  <w14:checkedState w14:val="2612" w14:font="MS Gothic"/>
                  <w14:uncheckedState w14:val="2610" w14:font="MS Gothic"/>
                </w14:checkbox>
              </w:sdtPr>
              <w:sdtEndPr/>
              <w:sdtContent>
                <w:r w:rsidR="001E005D" w:rsidRPr="00667AAA">
                  <w:rPr>
                    <w:rFonts w:ascii="Segoe UI Symbol" w:eastAsia="MS Gothic" w:hAnsi="Segoe UI Symbol" w:cs="Segoe UI Symbol"/>
                    <w:b/>
                    <w:bCs/>
                    <w:shd w:val="clear" w:color="auto" w:fill="FFFFFF" w:themeFill="background1"/>
                  </w:rPr>
                  <w:t>☒</w:t>
                </w:r>
              </w:sdtContent>
            </w:sdt>
            <w:r w:rsidRPr="00667AAA">
              <w:rPr>
                <w:rFonts w:ascii="Arial" w:hAnsi="Arial" w:cs="Arial"/>
                <w:b/>
                <w:bCs/>
                <w:shd w:val="clear" w:color="auto" w:fill="FFFFFF" w:themeFill="background1"/>
              </w:rPr>
              <w:t xml:space="preserve">   Communications</w:t>
            </w:r>
            <w:sdt>
              <w:sdtPr>
                <w:rPr>
                  <w:rFonts w:ascii="Arial" w:hAnsi="Arial" w:cs="Arial"/>
                  <w:b/>
                  <w:bCs/>
                  <w:shd w:val="clear" w:color="auto" w:fill="FFFFFF" w:themeFill="background1"/>
                </w:rPr>
                <w:id w:val="-883020837"/>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Criminal Justice</w:t>
            </w:r>
            <w:sdt>
              <w:sdtPr>
                <w:rPr>
                  <w:rFonts w:ascii="Arial" w:hAnsi="Arial" w:cs="Arial"/>
                  <w:b/>
                  <w:bCs/>
                  <w:shd w:val="clear" w:color="auto" w:fill="FFFFFF" w:themeFill="background1"/>
                </w:rPr>
                <w:id w:val="-1487700982"/>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Education</w:t>
            </w:r>
            <w:sdt>
              <w:sdtPr>
                <w:rPr>
                  <w:rFonts w:ascii="Arial" w:hAnsi="Arial" w:cs="Arial"/>
                  <w:b/>
                  <w:bCs/>
                  <w:shd w:val="clear" w:color="auto" w:fill="FFFFFF" w:themeFill="background1"/>
                </w:rPr>
                <w:id w:val="529842447"/>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Emergency Management</w:t>
            </w:r>
            <w:sdt>
              <w:sdtPr>
                <w:rPr>
                  <w:rFonts w:ascii="Arial" w:hAnsi="Arial" w:cs="Arial"/>
                  <w:b/>
                  <w:bCs/>
                  <w:shd w:val="clear" w:color="auto" w:fill="FFFFFF" w:themeFill="background1"/>
                </w:rPr>
                <w:id w:val="349143692"/>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Employment</w:t>
            </w:r>
            <w:sdt>
              <w:sdtPr>
                <w:rPr>
                  <w:rFonts w:ascii="Arial" w:hAnsi="Arial" w:cs="Arial"/>
                  <w:b/>
                  <w:bCs/>
                  <w:shd w:val="clear" w:color="auto" w:fill="FFFFFF" w:themeFill="background1"/>
                </w:rPr>
                <w:id w:val="1604835099"/>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Health</w:t>
            </w:r>
            <w:sdt>
              <w:sdtPr>
                <w:rPr>
                  <w:rFonts w:ascii="Arial" w:hAnsi="Arial" w:cs="Arial"/>
                  <w:b/>
                  <w:bCs/>
                  <w:shd w:val="clear" w:color="auto" w:fill="FFFFFF" w:themeFill="background1"/>
                </w:rPr>
                <w:id w:val="-1864273530"/>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Housing</w:t>
            </w:r>
            <w:sdt>
              <w:sdtPr>
                <w:rPr>
                  <w:rFonts w:ascii="Arial" w:hAnsi="Arial" w:cs="Arial"/>
                  <w:b/>
                  <w:bCs/>
                  <w:shd w:val="clear" w:color="auto" w:fill="FFFFFF" w:themeFill="background1"/>
                </w:rPr>
                <w:id w:val="1185952291"/>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Pr="00667AAA">
              <w:rPr>
                <w:rFonts w:ascii="Arial" w:hAnsi="Arial" w:cs="Arial"/>
                <w:b/>
                <w:bCs/>
                <w:shd w:val="clear" w:color="auto" w:fill="FFFFFF" w:themeFill="background1"/>
              </w:rPr>
              <w:t xml:space="preserve"> </w:t>
            </w:r>
            <w:r w:rsidR="00C450EE" w:rsidRPr="00667AAA">
              <w:rPr>
                <w:rFonts w:ascii="Arial" w:hAnsi="Arial" w:cs="Arial"/>
                <w:b/>
                <w:bCs/>
                <w:shd w:val="clear" w:color="auto" w:fill="FFFFFF" w:themeFill="background1"/>
              </w:rPr>
              <w:t xml:space="preserve">  </w:t>
            </w:r>
            <w:r w:rsidRPr="00667AAA">
              <w:rPr>
                <w:rFonts w:ascii="Arial" w:hAnsi="Arial" w:cs="Arial"/>
                <w:b/>
                <w:bCs/>
                <w:shd w:val="clear" w:color="auto" w:fill="FFFFFF" w:themeFill="background1"/>
              </w:rPr>
              <w:t>Transportation</w:t>
            </w:r>
            <w:sdt>
              <w:sdtPr>
                <w:rPr>
                  <w:rFonts w:ascii="Arial" w:hAnsi="Arial" w:cs="Arial"/>
                  <w:b/>
                  <w:bCs/>
                  <w:shd w:val="clear" w:color="auto" w:fill="FFFFFF" w:themeFill="background1"/>
                </w:rPr>
                <w:id w:val="1876658859"/>
                <w14:checkbox>
                  <w14:checked w14:val="0"/>
                  <w14:checkedState w14:val="2612" w14:font="MS Gothic"/>
                  <w14:uncheckedState w14:val="2610" w14:font="MS Gothic"/>
                </w14:checkbox>
              </w:sdtPr>
              <w:sdtEndPr/>
              <w:sdtContent>
                <w:r w:rsidRPr="00667AAA">
                  <w:rPr>
                    <w:rFonts w:ascii="Segoe UI Symbol" w:eastAsia="MS Gothic" w:hAnsi="Segoe UI Symbol" w:cs="Segoe UI Symbol"/>
                    <w:b/>
                    <w:bCs/>
                    <w:shd w:val="clear" w:color="auto" w:fill="E7E6E6" w:themeFill="background2"/>
                  </w:rPr>
                  <w:t>☐</w:t>
                </w:r>
              </w:sdtContent>
            </w:sdt>
            <w:r w:rsidR="00C450EE" w:rsidRPr="00667AAA">
              <w:rPr>
                <w:rFonts w:ascii="Arial" w:hAnsi="Arial" w:cs="Arial"/>
                <w:b/>
                <w:bCs/>
                <w:shd w:val="clear" w:color="auto" w:fill="FFFFFF" w:themeFill="background1"/>
              </w:rPr>
              <w:t xml:space="preserve">  </w:t>
            </w:r>
            <w:r w:rsidRPr="00667AAA">
              <w:rPr>
                <w:rFonts w:ascii="Arial" w:hAnsi="Arial" w:cs="Arial"/>
                <w:b/>
                <w:bCs/>
                <w:shd w:val="clear" w:color="auto" w:fill="FFFFFF" w:themeFill="background1"/>
              </w:rPr>
              <w:t xml:space="preserve"> Veterans </w:t>
            </w:r>
            <w:sdt>
              <w:sdtPr>
                <w:rPr>
                  <w:rFonts w:ascii="Arial" w:hAnsi="Arial" w:cs="Arial"/>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667AAA">
                  <w:rPr>
                    <w:rFonts w:ascii="Segoe UI Symbol" w:eastAsia="MS Gothic" w:hAnsi="Segoe UI Symbol" w:cs="Segoe UI Symbol"/>
                    <w:b/>
                    <w:bCs/>
                    <w:shd w:val="clear" w:color="auto" w:fill="E7E6E6" w:themeFill="background2"/>
                  </w:rPr>
                  <w:t>☐</w:t>
                </w:r>
              </w:sdtContent>
            </w:sdt>
          </w:p>
        </w:tc>
      </w:tr>
      <w:tr w:rsidR="005C4239" w:rsidRPr="00667AAA"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Pr="00667AAA" w:rsidRDefault="005C4239" w:rsidP="005C4239">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Contact:</w:t>
            </w:r>
          </w:p>
          <w:sdt>
            <w:sdtPr>
              <w:rPr>
                <w:rFonts w:ascii="Arial" w:eastAsia="Times New Roman" w:hAnsi="Arial" w:cs="Arial"/>
                <w:bCs/>
                <w:kern w:val="36"/>
              </w:rPr>
              <w:id w:val="617422013"/>
              <w:placeholder>
                <w:docPart w:val="5BA0E269995F47C289E6479ECC155ADB"/>
              </w:placeholder>
            </w:sdtPr>
            <w:sdtEndPr/>
            <w:sdtContent>
              <w:p w14:paraId="0E9361E1" w14:textId="34D64342" w:rsidR="001E005D" w:rsidRPr="00667AAA" w:rsidRDefault="00A463B2" w:rsidP="0025573A">
                <w:pPr>
                  <w:spacing w:after="120" w:line="240" w:lineRule="auto"/>
                  <w:outlineLvl w:val="0"/>
                  <w:rPr>
                    <w:rFonts w:ascii="Arial" w:eastAsia="Times New Roman" w:hAnsi="Arial" w:cs="Arial"/>
                    <w:bCs/>
                    <w:kern w:val="36"/>
                  </w:rPr>
                </w:pPr>
                <w:r w:rsidRPr="00667AAA">
                  <w:rPr>
                    <w:rFonts w:ascii="Arial" w:eastAsia="Times New Roman" w:hAnsi="Arial" w:cs="Arial"/>
                    <w:bCs/>
                    <w:kern w:val="36"/>
                  </w:rPr>
                  <w:t>Everette Bacon</w:t>
                </w:r>
                <w:r w:rsidR="00BB62BA" w:rsidRPr="00667AAA">
                  <w:rPr>
                    <w:rFonts w:ascii="Arial" w:eastAsia="Times New Roman" w:hAnsi="Arial" w:cs="Arial"/>
                    <w:bCs/>
                    <w:kern w:val="36"/>
                  </w:rPr>
                  <w:t xml:space="preserve">, </w:t>
                </w:r>
                <w:r w:rsidR="001E005D" w:rsidRPr="00667AAA">
                  <w:rPr>
                    <w:rFonts w:ascii="Arial" w:eastAsia="Times New Roman" w:hAnsi="Arial" w:cs="Arial"/>
                    <w:bCs/>
                    <w:kern w:val="36"/>
                  </w:rPr>
                  <w:t>V</w:t>
                </w:r>
                <w:r w:rsidRPr="00667AAA">
                  <w:rPr>
                    <w:rFonts w:ascii="Arial" w:eastAsia="Times New Roman" w:hAnsi="Arial" w:cs="Arial"/>
                    <w:bCs/>
                    <w:kern w:val="36"/>
                  </w:rPr>
                  <w:t>ice President of Blindness Initiatives</w:t>
                </w:r>
              </w:p>
              <w:p w14:paraId="663B3B08" w14:textId="27FDF2C3" w:rsidR="001E005D" w:rsidRPr="00667AAA" w:rsidRDefault="001E005D" w:rsidP="0025573A">
                <w:pPr>
                  <w:spacing w:after="120" w:line="240" w:lineRule="auto"/>
                  <w:outlineLvl w:val="0"/>
                  <w:rPr>
                    <w:rFonts w:ascii="Arial" w:eastAsia="Times New Roman" w:hAnsi="Arial" w:cs="Arial"/>
                    <w:bCs/>
                    <w:kern w:val="36"/>
                  </w:rPr>
                </w:pPr>
                <w:r w:rsidRPr="00667AAA">
                  <w:rPr>
                    <w:rFonts w:ascii="Arial" w:eastAsia="Times New Roman" w:hAnsi="Arial" w:cs="Arial"/>
                    <w:bCs/>
                    <w:kern w:val="36"/>
                  </w:rPr>
                  <w:t>Aira Tech Corp</w:t>
                </w:r>
                <w:r w:rsidR="00BB62BA" w:rsidRPr="00667AAA">
                  <w:rPr>
                    <w:rFonts w:ascii="Arial" w:eastAsia="Times New Roman" w:hAnsi="Arial" w:cs="Arial"/>
                    <w:bCs/>
                    <w:kern w:val="36"/>
                  </w:rPr>
                  <w:t xml:space="preserve"> - </w:t>
                </w:r>
                <w:r w:rsidR="00A463B2" w:rsidRPr="00667AAA">
                  <w:rPr>
                    <w:rFonts w:ascii="Arial" w:eastAsia="Times New Roman" w:hAnsi="Arial" w:cs="Arial"/>
                    <w:bCs/>
                    <w:kern w:val="36"/>
                  </w:rPr>
                  <w:t>801-631-</w:t>
                </w:r>
                <w:r w:rsidR="00621D08" w:rsidRPr="00667AAA">
                  <w:rPr>
                    <w:rFonts w:ascii="Arial" w:eastAsia="Times New Roman" w:hAnsi="Arial" w:cs="Arial"/>
                    <w:bCs/>
                    <w:kern w:val="36"/>
                  </w:rPr>
                  <w:t>8108</w:t>
                </w:r>
                <w:r w:rsidR="00BB62BA" w:rsidRPr="00667AAA">
                  <w:rPr>
                    <w:rFonts w:ascii="Arial" w:eastAsia="Times New Roman" w:hAnsi="Arial" w:cs="Arial"/>
                    <w:bCs/>
                    <w:kern w:val="36"/>
                  </w:rPr>
                  <w:t xml:space="preserve"> - </w:t>
                </w:r>
                <w:r w:rsidR="00621D08" w:rsidRPr="00667AAA">
                  <w:rPr>
                    <w:rFonts w:ascii="Arial" w:eastAsia="Times New Roman" w:hAnsi="Arial" w:cs="Arial"/>
                    <w:bCs/>
                    <w:kern w:val="36"/>
                  </w:rPr>
                  <w:t>Everette.bacon</w:t>
                </w:r>
                <w:r w:rsidRPr="00667AAA">
                  <w:rPr>
                    <w:rFonts w:ascii="Arial" w:eastAsia="Times New Roman" w:hAnsi="Arial" w:cs="Arial"/>
                    <w:bCs/>
                    <w:kern w:val="36"/>
                  </w:rPr>
                  <w:t>@aira.io</w:t>
                </w:r>
              </w:p>
            </w:sdtContent>
          </w:sdt>
        </w:tc>
      </w:tr>
      <w:tr w:rsidR="0025573A" w:rsidRPr="00667AAA"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4346DC31" w:rsidR="0025573A" w:rsidRPr="00667AAA" w:rsidRDefault="0025573A" w:rsidP="005C4239">
            <w:pPr>
              <w:spacing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sz w:val="24"/>
                <w:szCs w:val="24"/>
              </w:rPr>
              <w:t>If GCPD adopts this policy, do you commit to directly supporting this proposal through the legislative session?</w:t>
            </w:r>
            <w:r w:rsidRPr="00667AAA">
              <w:rPr>
                <w:rFonts w:ascii="Arial" w:eastAsia="Times New Roman" w:hAnsi="Arial" w:cs="Arial"/>
                <w:sz w:val="24"/>
                <w:szCs w:val="24"/>
              </w:rPr>
              <w:t xml:space="preserve"> </w:t>
            </w:r>
            <w:sdt>
              <w:sdtPr>
                <w:rPr>
                  <w:rFonts w:ascii="Arial" w:eastAsia="Times New Roman" w:hAnsi="Arial" w:cs="Arial"/>
                  <w:sz w:val="24"/>
                  <w:szCs w:val="24"/>
                </w:rPr>
                <w:id w:val="348535431"/>
                <w:placeholder>
                  <w:docPart w:val="F47FFD1CEB6A4E4EB6263FFCD830991B"/>
                </w:placeholder>
                <w:dropDownList>
                  <w:listItem w:displayText="Yes" w:value="Yes"/>
                  <w:listItem w:displayText="No" w:value="No"/>
                </w:dropDownList>
              </w:sdtPr>
              <w:sdtEndPr/>
              <w:sdtContent>
                <w:r w:rsidR="001E005D" w:rsidRPr="00667AAA">
                  <w:rPr>
                    <w:rFonts w:ascii="Arial" w:eastAsia="Times New Roman" w:hAnsi="Arial" w:cs="Arial"/>
                    <w:sz w:val="24"/>
                    <w:szCs w:val="24"/>
                  </w:rPr>
                  <w:t>Yes</w:t>
                </w:r>
              </w:sdtContent>
            </w:sdt>
          </w:p>
        </w:tc>
      </w:tr>
      <w:tr w:rsidR="00061587" w:rsidRPr="00667AAA"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Pr="00667AAA" w:rsidRDefault="00061587" w:rsidP="00696ADE">
            <w:pPr>
              <w:spacing w:before="60" w:after="120" w:line="240" w:lineRule="auto"/>
              <w:outlineLvl w:val="0"/>
              <w:rPr>
                <w:rFonts w:ascii="Arial" w:eastAsia="Times New Roman" w:hAnsi="Arial" w:cs="Arial"/>
                <w:b/>
                <w:bCs/>
                <w:color w:val="000000"/>
                <w:kern w:val="36"/>
                <w:sz w:val="24"/>
                <w:szCs w:val="24"/>
              </w:rPr>
            </w:pPr>
            <w:r w:rsidRPr="00667AAA">
              <w:rPr>
                <w:rFonts w:ascii="Arial" w:eastAsia="Times New Roman" w:hAnsi="Arial" w:cs="Arial"/>
                <w:b/>
                <w:bCs/>
                <w:color w:val="000000"/>
                <w:kern w:val="36"/>
                <w:sz w:val="24"/>
                <w:szCs w:val="24"/>
              </w:rPr>
              <w:t>Recommended for GCPD policy recommendations:  </w:t>
            </w:r>
            <w:r w:rsidR="0057780B" w:rsidRPr="00667AAA">
              <w:rPr>
                <w:rFonts w:ascii="Arial" w:eastAsia="Times New Roman" w:hAnsi="Arial" w:cs="Arial"/>
                <w:b/>
                <w:bCs/>
                <w:color w:val="000000"/>
                <w:kern w:val="36"/>
                <w:sz w:val="24"/>
                <w:szCs w:val="24"/>
              </w:rPr>
              <w:t xml:space="preserve"> </w:t>
            </w:r>
            <w:r w:rsidRPr="00667AAA">
              <w:rPr>
                <w:rFonts w:ascii="Arial" w:eastAsia="Times New Roman" w:hAnsi="Arial" w:cs="Arial"/>
                <w:b/>
                <w:bCs/>
                <w:color w:val="000000"/>
                <w:kern w:val="36"/>
                <w:sz w:val="24"/>
                <w:szCs w:val="24"/>
              </w:rPr>
              <w:t>Yes  </w:t>
            </w:r>
            <w:sdt>
              <w:sdtPr>
                <w:rPr>
                  <w:rFonts w:ascii="Arial" w:eastAsia="Times New Roman" w:hAnsi="Arial" w:cs="Arial"/>
                  <w:b/>
                  <w:bCs/>
                  <w:color w:val="000000"/>
                  <w:kern w:val="36"/>
                  <w:sz w:val="24"/>
                  <w:szCs w:val="24"/>
                </w:rPr>
                <w:id w:val="377668149"/>
                <w14:checkbox>
                  <w14:checked w14:val="0"/>
                  <w14:checkedState w14:val="2612" w14:font="MS Gothic"/>
                  <w14:uncheckedState w14:val="2610" w14:font="MS Gothic"/>
                </w14:checkbox>
              </w:sdtPr>
              <w:sdtEndPr/>
              <w:sdtContent>
                <w:r w:rsidR="00C55CEF" w:rsidRPr="00667AAA">
                  <w:rPr>
                    <w:rFonts w:ascii="Segoe UI Symbol" w:eastAsia="MS Gothic" w:hAnsi="Segoe UI Symbol" w:cs="Segoe UI Symbol"/>
                    <w:b/>
                    <w:bCs/>
                    <w:color w:val="000000"/>
                    <w:kern w:val="36"/>
                    <w:sz w:val="24"/>
                    <w:szCs w:val="24"/>
                    <w:shd w:val="clear" w:color="auto" w:fill="E7E6E6" w:themeFill="background2"/>
                  </w:rPr>
                  <w:t>☐</w:t>
                </w:r>
              </w:sdtContent>
            </w:sdt>
            <w:r w:rsidRPr="00667AAA">
              <w:rPr>
                <w:rFonts w:ascii="Arial" w:eastAsia="Times New Roman" w:hAnsi="Arial" w:cs="Arial"/>
                <w:b/>
                <w:bCs/>
                <w:color w:val="000000"/>
                <w:kern w:val="36"/>
                <w:sz w:val="24"/>
                <w:szCs w:val="24"/>
              </w:rPr>
              <w:t>   No</w:t>
            </w:r>
            <w:r w:rsidR="00252BB2" w:rsidRPr="00667AAA">
              <w:rPr>
                <w:rFonts w:ascii="Arial" w:eastAsia="Times New Roman" w:hAnsi="Arial" w:cs="Arial"/>
                <w:b/>
                <w:bCs/>
                <w:color w:val="000000"/>
                <w:kern w:val="36"/>
                <w:sz w:val="24"/>
                <w:szCs w:val="24"/>
              </w:rPr>
              <w:t xml:space="preserve"> </w:t>
            </w:r>
            <w:sdt>
              <w:sdtPr>
                <w:rPr>
                  <w:rFonts w:ascii="Arial" w:eastAsia="Times New Roman" w:hAnsi="Arial" w:cs="Arial"/>
                  <w:b/>
                  <w:bCs/>
                  <w:color w:val="000000"/>
                  <w:kern w:val="36"/>
                  <w:sz w:val="24"/>
                  <w:szCs w:val="24"/>
                </w:rPr>
                <w:id w:val="-1060477757"/>
                <w14:checkbox>
                  <w14:checked w14:val="0"/>
                  <w14:checkedState w14:val="2612" w14:font="MS Gothic"/>
                  <w14:uncheckedState w14:val="2610" w14:font="MS Gothic"/>
                </w14:checkbox>
              </w:sdtPr>
              <w:sdtEndPr/>
              <w:sdtContent>
                <w:r w:rsidR="00C55CEF" w:rsidRPr="00667AAA">
                  <w:rPr>
                    <w:rFonts w:ascii="Segoe UI Symbol" w:eastAsia="MS Gothic" w:hAnsi="Segoe UI Symbol" w:cs="Segoe UI Symbol"/>
                    <w:b/>
                    <w:bCs/>
                    <w:color w:val="000000"/>
                    <w:kern w:val="36"/>
                    <w:sz w:val="24"/>
                    <w:szCs w:val="24"/>
                    <w:shd w:val="clear" w:color="auto" w:fill="E7E6E6" w:themeFill="background2"/>
                  </w:rPr>
                  <w:t>☐</w:t>
                </w:r>
              </w:sdtContent>
            </w:sdt>
          </w:p>
          <w:p w14:paraId="33A3FF2E" w14:textId="358160E0" w:rsidR="00CA0DE1" w:rsidRPr="00667AAA" w:rsidRDefault="00696ADE" w:rsidP="00CA0DE1">
            <w:pPr>
              <w:spacing w:before="60" w:after="60" w:line="240" w:lineRule="auto"/>
              <w:outlineLvl w:val="0"/>
              <w:rPr>
                <w:rFonts w:ascii="Arial" w:eastAsia="Times New Roman" w:hAnsi="Arial" w:cs="Arial"/>
                <w:bCs/>
                <w:color w:val="000000"/>
                <w:kern w:val="36"/>
              </w:rPr>
            </w:pPr>
            <w:r w:rsidRPr="00667AAA">
              <w:rPr>
                <w:rFonts w:ascii="Arial" w:eastAsia="Times New Roman" w:hAnsi="Arial" w:cs="Arial"/>
                <w:bCs/>
                <w:color w:val="000000"/>
                <w:kern w:val="36"/>
              </w:rPr>
              <w:t>MOTION:</w:t>
            </w:r>
            <w:r w:rsidR="000D1B8B" w:rsidRPr="00667AAA">
              <w:rPr>
                <w:rFonts w:ascii="Arial" w:eastAsia="Times New Roman" w:hAnsi="Arial" w:cs="Arial"/>
                <w:bCs/>
                <w:color w:val="000000"/>
                <w:kern w:val="36"/>
              </w:rPr>
              <w:t xml:space="preserve"> </w:t>
            </w:r>
            <w:sdt>
              <w:sdtPr>
                <w:rPr>
                  <w:rFonts w:ascii="Arial" w:eastAsia="Times New Roman" w:hAnsi="Arial" w:cs="Arial"/>
                  <w:bCs/>
                  <w:color w:val="000000"/>
                  <w:kern w:val="36"/>
                </w:rPr>
                <w:id w:val="-680582685"/>
                <w:placeholder>
                  <w:docPart w:val="DefaultPlaceholder_-1854013440"/>
                </w:placeholder>
              </w:sdtPr>
              <w:sdtEndPr/>
              <w:sdtContent>
                <w:r w:rsidR="00C55CEF" w:rsidRPr="00667AAA">
                  <w:rPr>
                    <w:rFonts w:ascii="Arial" w:eastAsia="Times New Roman" w:hAnsi="Arial" w:cs="Arial"/>
                    <w:bCs/>
                    <w:color w:val="000000"/>
                    <w:kern w:val="36"/>
                    <w:shd w:val="clear" w:color="auto" w:fill="E7E6E6" w:themeFill="background2"/>
                  </w:rPr>
                  <w:t>GCPD staff use only</w:t>
                </w:r>
              </w:sdtContent>
            </w:sdt>
          </w:p>
          <w:p w14:paraId="0CCC9506" w14:textId="46BBF49D" w:rsidR="00CA0DE1" w:rsidRPr="00667AAA" w:rsidRDefault="00CA0DE1" w:rsidP="00CA0DE1">
            <w:pPr>
              <w:rPr>
                <w:rFonts w:ascii="Arial" w:eastAsia="Times New Roman" w:hAnsi="Arial" w:cs="Arial"/>
              </w:rPr>
            </w:pPr>
          </w:p>
        </w:tc>
      </w:tr>
    </w:tbl>
    <w:p w14:paraId="3177D145" w14:textId="77777777" w:rsidR="00023C0D" w:rsidRPr="00667AAA" w:rsidRDefault="00023C0D" w:rsidP="00696ADE">
      <w:pPr>
        <w:spacing w:after="0" w:line="240" w:lineRule="auto"/>
        <w:rPr>
          <w:rFonts w:ascii="Arial" w:eastAsia="Times New Roman" w:hAnsi="Arial" w:cs="Arial"/>
          <w:i/>
          <w:sz w:val="16"/>
          <w:szCs w:val="16"/>
        </w:rPr>
      </w:pPr>
    </w:p>
    <w:sectPr w:rsidR="00023C0D" w:rsidRPr="00667AAA" w:rsidSect="006E3C1C">
      <w:footerReference w:type="default" r:id="rId21"/>
      <w:pgSz w:w="12240" w:h="15840" w:code="1"/>
      <w:pgMar w:top="864" w:right="1152" w:bottom="810" w:left="115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on Lucey" w:date="2024-07-23T22:55:00Z" w:initials="RL">
    <w:p w14:paraId="35AED0FA" w14:textId="77777777" w:rsidR="00D261F7" w:rsidRDefault="00D261F7" w:rsidP="00D261F7">
      <w:pPr>
        <w:pStyle w:val="CommentText"/>
      </w:pPr>
      <w:r>
        <w:rPr>
          <w:rStyle w:val="CommentReference"/>
        </w:rPr>
        <w:annotationRef/>
      </w:r>
      <w:r>
        <w:t>Overview of Staff Comments.</w:t>
      </w:r>
    </w:p>
    <w:p w14:paraId="0E93E7C8" w14:textId="77777777" w:rsidR="00D261F7" w:rsidRDefault="00D261F7" w:rsidP="00D261F7">
      <w:pPr>
        <w:pStyle w:val="CommentText"/>
      </w:pPr>
      <w:r>
        <w:t>When reviewing the Aira proposal in its entirety it offers tremendous value for the total scope of service coverage. When removing the cost of public transit coverage, the cost drops in half, making the cost even more affordable. Separating out the individual cost for each service category by separate state agencies may ultimately add greater complexity and raise administrative costs for state agencies and the Aira company.  It may be best to keep the proposal intact for funding through the General Appropriations Act. Staff do not see any privacy concerns with Aira services that were raised by committee members in Amarillo. No data is uploaded and no state computer systems are accessed by Aira visual interpreters.  In contrasts, the “Be My Eyes App” is a free crowd sourced visual interpreter service that does not provide vetted and trained  interpreters. Relying on this other service would pose substantial risks to privacy and security for end users. The GCPD staff opinion is the Aira procurement would be considered sole source, given the proprietary nature of the Aira service. There are some AI apps that attempt to offer similar visual interpreter information. However, the limited information they provide lacks any contextual cues, being unable to describe if an object is two feet away from the user or 20 feet away from the user. This is critical for finding objects and locations in an environment.</w:t>
      </w:r>
    </w:p>
    <w:p w14:paraId="5B2F98C7" w14:textId="77777777" w:rsidR="00D261F7" w:rsidRDefault="00D261F7" w:rsidP="00D261F7">
      <w:pPr>
        <w:pStyle w:val="CommentText"/>
      </w:pPr>
    </w:p>
    <w:p w14:paraId="3CF8F7DB" w14:textId="77777777" w:rsidR="00D261F7" w:rsidRDefault="00D261F7" w:rsidP="00D261F7">
      <w:pPr>
        <w:pStyle w:val="CommentText"/>
      </w:pPr>
      <w:r>
        <w:t xml:space="preserve">Other similar services </w:t>
      </w:r>
    </w:p>
  </w:comment>
  <w:comment w:id="1" w:author="Ron Lucey" w:date="2024-07-23T22:16:00Z" w:initials="RL">
    <w:p w14:paraId="13259A3D" w14:textId="77316A29" w:rsidR="00C953C9" w:rsidRDefault="00C953C9" w:rsidP="00C953C9">
      <w:pPr>
        <w:pStyle w:val="CommentText"/>
      </w:pPr>
      <w:r>
        <w:rPr>
          <w:rStyle w:val="CommentReference"/>
        </w:rPr>
        <w:annotationRef/>
      </w:r>
      <w:r>
        <w:t>The Texas Department of Information Resources should provide guidance to State Agencies seeking an exception for inaccessible websites to offer Aira as an alternate means of access to potentially inaccessible Information and Communication Technology. The decision to use Aira for this purpose should be made separately by each state agency with a caution that the provision of Aira is not a substitute for compliance with federal and state EIR accessibility laws and WCAG 2.1 Level AA compliance. The complexity of using Aira as a compliance strategy for individual situations favors  adopting Aira for ongoing use by all state agency web customers  However, accessing a website can occur virtually from anywhere in the world and accessibility compliance responsibilities are not limited for Texas residents only.</w:t>
      </w:r>
    </w:p>
  </w:comment>
  <w:comment w:id="2" w:author="Ron Lucey" w:date="2024-07-23T22:22:00Z" w:initials="RL">
    <w:p w14:paraId="1D8E6971" w14:textId="77777777" w:rsidR="007856AE" w:rsidRDefault="007856AE" w:rsidP="007856AE">
      <w:pPr>
        <w:pStyle w:val="CommentText"/>
      </w:pPr>
      <w:r>
        <w:rPr>
          <w:rStyle w:val="CommentReference"/>
        </w:rPr>
        <w:annotationRef/>
      </w:r>
      <w:r>
        <w:t xml:space="preserve">This could be the responsibility of the Texas Facilities Commission and would be of value for the one-million annual visitors to the Texas State Capitol. A Geofencing Wi-Fi strategy would determine end-user eligibility.  The Committee may wish to consider supporting this specific part of the recommendation. A budget analysis should develop a plan for a finance strategy with the Texas Facilities Commission in their LAR for the 89th Biennial Appropriation. </w:t>
      </w:r>
    </w:p>
  </w:comment>
  <w:comment w:id="3" w:author="Ron Lucey" w:date="2024-07-23T21:15:00Z" w:initials="RL">
    <w:p w14:paraId="2039D755" w14:textId="74CA37BC" w:rsidR="00566B99" w:rsidRDefault="00566B99" w:rsidP="00566B99">
      <w:pPr>
        <w:pStyle w:val="CommentText"/>
      </w:pPr>
      <w:r>
        <w:rPr>
          <w:rStyle w:val="CommentReference"/>
        </w:rPr>
        <w:annotationRef/>
      </w:r>
      <w:r>
        <w:t>This may be a sound recommendation that should be considered by the GCPD Adaptive Sports and Recreation Committee and addressed by Texas Parts and Wildlife Department as a separate conttract.</w:t>
      </w:r>
    </w:p>
  </w:comment>
  <w:comment w:id="4" w:author="Ron Lucey" w:date="2024-07-23T21:21:00Z" w:initials="RL">
    <w:p w14:paraId="38C6D984" w14:textId="77777777" w:rsidR="007A13E1" w:rsidRDefault="007A13E1" w:rsidP="007A13E1">
      <w:pPr>
        <w:pStyle w:val="CommentText"/>
      </w:pPr>
      <w:r>
        <w:rPr>
          <w:rStyle w:val="CommentReference"/>
        </w:rPr>
        <w:annotationRef/>
      </w:r>
      <w:r>
        <w:t>Although this is a worthy goal that would greatly enhance transportation access for blind travelers, this is not an appropriate role for state government as transit is primarily administered and funded locally.</w:t>
      </w:r>
    </w:p>
  </w:comment>
  <w:comment w:id="5" w:author="Ron Lucey" w:date="2024-07-23T21:34:00Z" w:initials="RL">
    <w:p w14:paraId="2251B0EC" w14:textId="77777777" w:rsidR="00526CA4" w:rsidRDefault="00526CA4" w:rsidP="00526CA4">
      <w:pPr>
        <w:pStyle w:val="CommentText"/>
      </w:pPr>
      <w:r>
        <w:rPr>
          <w:rStyle w:val="CommentReference"/>
        </w:rPr>
        <w:annotationRef/>
      </w:r>
      <w:r>
        <w:t>Supporting educational accomodations and success for university students with disabilities is a worthy investment. Staff would need to request guidance from the OGG Budget and Policy Division for an appropriate method of finance with the LBB.</w:t>
      </w:r>
    </w:p>
  </w:comment>
  <w:comment w:id="6" w:author="Ron Lucey" w:date="2024-07-23T21:43:00Z" w:initials="RL">
    <w:p w14:paraId="7B2F9C2A" w14:textId="77777777" w:rsidR="00820E03" w:rsidRDefault="00820E03" w:rsidP="00820E03">
      <w:pPr>
        <w:pStyle w:val="CommentText"/>
      </w:pPr>
      <w:r>
        <w:rPr>
          <w:rStyle w:val="CommentReference"/>
        </w:rPr>
        <w:annotationRef/>
      </w:r>
      <w:r>
        <w:t xml:space="preserve">The OIB program continues to innovate and explore ways to expand services to a growing population of Texans age 55 and older experiencing significant vision loss. Presently OIB is </w:t>
      </w:r>
      <w:r>
        <w:rPr>
          <w:b/>
          <w:bCs/>
          <w:u w:val="single"/>
        </w:rPr>
        <w:t>ONLY</w:t>
      </w:r>
      <w:r>
        <w:t xml:space="preserve"> able to serve approximately 1% of the estimate 300,000 plus members of this population. Until significant independent living skills training can be delivered to OIB customers.to reach their independent living skills goals, funding Aira could offer a short-term lifeline to individuals needing immediate assistance to adjust to serious vision loss. GCPD may wish to recommend a six-month service authorization for new OIB customers with appropriate general revenue funding from the Texas Legislature.  Continuing Aira after this initial period would be the decision and responsibility of each individual OIB customer.</w:t>
      </w:r>
    </w:p>
  </w:comment>
  <w:comment w:id="7" w:author="Ron Lucey" w:date="2024-07-23T22:07:00Z" w:initials="RL">
    <w:p w14:paraId="305F3336" w14:textId="77777777" w:rsidR="00FF6005" w:rsidRDefault="00FF6005" w:rsidP="00FF6005">
      <w:pPr>
        <w:pStyle w:val="CommentText"/>
      </w:pPr>
      <w:r>
        <w:rPr>
          <w:rStyle w:val="CommentReference"/>
        </w:rPr>
        <w:annotationRef/>
      </w:r>
      <w:r>
        <w:t>GCPD is on-record since the 86</w:t>
      </w:r>
      <w:r>
        <w:rPr>
          <w:vertAlign w:val="superscript"/>
        </w:rPr>
        <w:t>th</w:t>
      </w:r>
      <w:r>
        <w:t xml:space="preserve"> Texas Legislature for supporting a SSP – Co Navigator Program for DeafBlind Texans. Although this program has not yet been enacted, the need for visual interpreter services for our State’s DeafBlind population is among the most worthy use cases for Aira. The Committee may wish to recommend that HHSC’s ODHH Services Office administer this service in conjunction with (or without) an SSP CoNavigator program, including eligibility determination. GCPD should also request HHSC’s analysis of this proposal to determine if the STAP Program could fund Aira on an ongoing basis within the statutory authorization for STAP.  The Aira service should also be thoroughly tested with common assistive technology used by DeafBlind Texans (like refreshable braille) to ensure full accessibility and compatibility for DeafBlind customers with various levels of hearing and vision loss, including compatibility with braille displays.</w:t>
      </w:r>
    </w:p>
  </w:comment>
  <w:comment w:id="8" w:author="Ron Lucey" w:date="2024-07-23T22:29:00Z" w:initials="RL">
    <w:p w14:paraId="48E1F01C" w14:textId="77777777" w:rsidR="002B2489" w:rsidRDefault="002B2489" w:rsidP="002B2489">
      <w:pPr>
        <w:pStyle w:val="CommentText"/>
      </w:pPr>
      <w:r>
        <w:rPr>
          <w:rStyle w:val="CommentReference"/>
        </w:rPr>
        <w:annotationRef/>
      </w:r>
      <w:r>
        <w:t>The committee may wish to support this recommendation with the following provisions; Aira should be purchased as a service and NOT software; Aira should be listed with DIR.; Aira access may best be managed as an inter-agency contract similar to HHSC’s interagency contracts for CART and ASL services.  At this time Aira may be regarded as a sole-source provider. The state should invite competition for this service with the same level of service standards for privacy and quality to ensure best value for the tax payers.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F8F7DB" w15:done="0"/>
  <w15:commentEx w15:paraId="13259A3D" w15:done="1"/>
  <w15:commentEx w15:paraId="1D8E6971" w15:done="0"/>
  <w15:commentEx w15:paraId="2039D755" w15:done="0"/>
  <w15:commentEx w15:paraId="38C6D984" w15:done="1"/>
  <w15:commentEx w15:paraId="2251B0EC" w15:done="0"/>
  <w15:commentEx w15:paraId="7B2F9C2A" w15:done="0"/>
  <w15:commentEx w15:paraId="305F3336" w15:done="0"/>
  <w15:commentEx w15:paraId="48E1F0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AB347" w16cex:dateUtc="2024-07-24T03:55:00Z"/>
  <w16cex:commentExtensible w16cex:durableId="2A4AAA2E" w16cex:dateUtc="2024-07-24T03:16:00Z"/>
  <w16cex:commentExtensible w16cex:durableId="2A4AABC3" w16cex:dateUtc="2024-07-24T03:22:00Z"/>
  <w16cex:commentExtensible w16cex:durableId="2A4A9BD7" w16cex:dateUtc="2024-07-24T02:15:00Z"/>
  <w16cex:commentExtensible w16cex:durableId="2A4A9D62" w16cex:dateUtc="2024-07-24T02:21:00Z"/>
  <w16cex:commentExtensible w16cex:durableId="2A4AA07B" w16cex:dateUtc="2024-07-24T02:34:00Z"/>
  <w16cex:commentExtensible w16cex:durableId="2A4AA288" w16cex:dateUtc="2024-07-24T02:43:00Z"/>
  <w16cex:commentExtensible w16cex:durableId="2A4AA816" w16cex:dateUtc="2024-07-24T03:07:00Z"/>
  <w16cex:commentExtensible w16cex:durableId="2A4AAD34" w16cex:dateUtc="2024-07-24T0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F8F7DB" w16cid:durableId="2A4AB347"/>
  <w16cid:commentId w16cid:paraId="13259A3D" w16cid:durableId="2A4AAA2E"/>
  <w16cid:commentId w16cid:paraId="1D8E6971" w16cid:durableId="2A4AABC3"/>
  <w16cid:commentId w16cid:paraId="2039D755" w16cid:durableId="2A4A9BD7"/>
  <w16cid:commentId w16cid:paraId="38C6D984" w16cid:durableId="2A4A9D62"/>
  <w16cid:commentId w16cid:paraId="2251B0EC" w16cid:durableId="2A4AA07B"/>
  <w16cid:commentId w16cid:paraId="7B2F9C2A" w16cid:durableId="2A4AA288"/>
  <w16cid:commentId w16cid:paraId="305F3336" w16cid:durableId="2A4AA816"/>
  <w16cid:commentId w16cid:paraId="48E1F01C" w16cid:durableId="2A4AAD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5C99" w14:textId="77777777" w:rsidR="0016083C" w:rsidRDefault="0016083C" w:rsidP="003B3D52">
      <w:pPr>
        <w:spacing w:after="0" w:line="240" w:lineRule="auto"/>
      </w:pPr>
      <w:r>
        <w:separator/>
      </w:r>
    </w:p>
    <w:p w14:paraId="0F114E2C" w14:textId="77777777" w:rsidR="0016083C" w:rsidRDefault="0016083C"/>
  </w:endnote>
  <w:endnote w:type="continuationSeparator" w:id="0">
    <w:p w14:paraId="1F1253A4" w14:textId="77777777" w:rsidR="0016083C" w:rsidRDefault="0016083C" w:rsidP="003B3D52">
      <w:pPr>
        <w:spacing w:after="0" w:line="240" w:lineRule="auto"/>
      </w:pPr>
      <w:r>
        <w:continuationSeparator/>
      </w:r>
    </w:p>
    <w:p w14:paraId="1D1F7519" w14:textId="77777777" w:rsidR="0016083C" w:rsidRDefault="00160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p w14:paraId="1A89562B" w14:textId="77777777" w:rsidR="009D7B48" w:rsidRDefault="009D7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C795" w14:textId="77777777" w:rsidR="0016083C" w:rsidRDefault="0016083C" w:rsidP="003B3D52">
      <w:pPr>
        <w:spacing w:after="0" w:line="240" w:lineRule="auto"/>
      </w:pPr>
      <w:r>
        <w:separator/>
      </w:r>
    </w:p>
    <w:p w14:paraId="043E54EE" w14:textId="77777777" w:rsidR="0016083C" w:rsidRDefault="0016083C"/>
  </w:footnote>
  <w:footnote w:type="continuationSeparator" w:id="0">
    <w:p w14:paraId="30EBAA2F" w14:textId="77777777" w:rsidR="0016083C" w:rsidRDefault="0016083C" w:rsidP="003B3D52">
      <w:pPr>
        <w:spacing w:after="0" w:line="240" w:lineRule="auto"/>
      </w:pPr>
      <w:r>
        <w:continuationSeparator/>
      </w:r>
    </w:p>
    <w:p w14:paraId="5BECA6E9" w14:textId="77777777" w:rsidR="0016083C" w:rsidRDefault="001608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F0114F"/>
    <w:multiLevelType w:val="hybridMultilevel"/>
    <w:tmpl w:val="82F8C2A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840C9"/>
    <w:multiLevelType w:val="hybridMultilevel"/>
    <w:tmpl w:val="F716A9E0"/>
    <w:lvl w:ilvl="0" w:tplc="8FB0BFC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D85A60"/>
    <w:multiLevelType w:val="hybridMultilevel"/>
    <w:tmpl w:val="366E9A40"/>
    <w:lvl w:ilvl="0" w:tplc="483EEE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0207C4"/>
    <w:multiLevelType w:val="hybridMultilevel"/>
    <w:tmpl w:val="1F0A2E10"/>
    <w:lvl w:ilvl="0" w:tplc="71B0E5F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76CD1"/>
    <w:multiLevelType w:val="hybridMultilevel"/>
    <w:tmpl w:val="57C22230"/>
    <w:lvl w:ilvl="0" w:tplc="536A992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A230F5"/>
    <w:multiLevelType w:val="hybridMultilevel"/>
    <w:tmpl w:val="429E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8"/>
  </w:num>
  <w:num w:numId="2" w16cid:durableId="182134096">
    <w:abstractNumId w:val="0"/>
  </w:num>
  <w:num w:numId="3" w16cid:durableId="133960096">
    <w:abstractNumId w:val="4"/>
  </w:num>
  <w:num w:numId="4" w16cid:durableId="8025327">
    <w:abstractNumId w:val="11"/>
  </w:num>
  <w:num w:numId="5" w16cid:durableId="1121535629">
    <w:abstractNumId w:val="9"/>
  </w:num>
  <w:num w:numId="6" w16cid:durableId="1066999551">
    <w:abstractNumId w:val="2"/>
  </w:num>
  <w:num w:numId="7" w16cid:durableId="363210521">
    <w:abstractNumId w:val="10"/>
  </w:num>
  <w:num w:numId="8" w16cid:durableId="2122913930">
    <w:abstractNumId w:val="5"/>
  </w:num>
  <w:num w:numId="9" w16cid:durableId="1532305551">
    <w:abstractNumId w:val="1"/>
  </w:num>
  <w:num w:numId="10" w16cid:durableId="851845463">
    <w:abstractNumId w:val="6"/>
  </w:num>
  <w:num w:numId="11" w16cid:durableId="719480592">
    <w:abstractNumId w:val="7"/>
  </w:num>
  <w:num w:numId="12" w16cid:durableId="9318631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 Lucey">
    <w15:presenceInfo w15:providerId="AD" w15:userId="S::ron.lucey@gov.texas.gov::b91606e2-035c-4803-ac32-6a99abf6d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33069"/>
    <w:rsid w:val="0004096C"/>
    <w:rsid w:val="00055502"/>
    <w:rsid w:val="00061587"/>
    <w:rsid w:val="000D1B8B"/>
    <w:rsid w:val="000D54E3"/>
    <w:rsid w:val="00102EC5"/>
    <w:rsid w:val="00116929"/>
    <w:rsid w:val="00136AB7"/>
    <w:rsid w:val="0014315A"/>
    <w:rsid w:val="001460A0"/>
    <w:rsid w:val="0016083C"/>
    <w:rsid w:val="00170709"/>
    <w:rsid w:val="0018175F"/>
    <w:rsid w:val="00190340"/>
    <w:rsid w:val="00192851"/>
    <w:rsid w:val="001A6224"/>
    <w:rsid w:val="001B1591"/>
    <w:rsid w:val="001B58E6"/>
    <w:rsid w:val="001E005D"/>
    <w:rsid w:val="00210770"/>
    <w:rsid w:val="0022616E"/>
    <w:rsid w:val="00252BB2"/>
    <w:rsid w:val="0025573A"/>
    <w:rsid w:val="00262A0C"/>
    <w:rsid w:val="0026648B"/>
    <w:rsid w:val="00282127"/>
    <w:rsid w:val="00291FF7"/>
    <w:rsid w:val="002976BF"/>
    <w:rsid w:val="002A3280"/>
    <w:rsid w:val="002B03E0"/>
    <w:rsid w:val="002B2489"/>
    <w:rsid w:val="002C7360"/>
    <w:rsid w:val="002C798C"/>
    <w:rsid w:val="002F379B"/>
    <w:rsid w:val="00303760"/>
    <w:rsid w:val="003054E6"/>
    <w:rsid w:val="00314283"/>
    <w:rsid w:val="00316A0D"/>
    <w:rsid w:val="003274FE"/>
    <w:rsid w:val="00337294"/>
    <w:rsid w:val="00337D4F"/>
    <w:rsid w:val="00352A01"/>
    <w:rsid w:val="00361B4F"/>
    <w:rsid w:val="00392C22"/>
    <w:rsid w:val="003A4A6A"/>
    <w:rsid w:val="003B17DD"/>
    <w:rsid w:val="003B3D52"/>
    <w:rsid w:val="003D0874"/>
    <w:rsid w:val="003F70A8"/>
    <w:rsid w:val="00407C62"/>
    <w:rsid w:val="004151CF"/>
    <w:rsid w:val="00447255"/>
    <w:rsid w:val="0048493D"/>
    <w:rsid w:val="004A38D7"/>
    <w:rsid w:val="004B4CED"/>
    <w:rsid w:val="004B5B67"/>
    <w:rsid w:val="004C2386"/>
    <w:rsid w:val="004C71B1"/>
    <w:rsid w:val="004D4263"/>
    <w:rsid w:val="005068DD"/>
    <w:rsid w:val="00513CF0"/>
    <w:rsid w:val="00526CA4"/>
    <w:rsid w:val="00537E9D"/>
    <w:rsid w:val="00551898"/>
    <w:rsid w:val="0056223E"/>
    <w:rsid w:val="00566B99"/>
    <w:rsid w:val="0057780B"/>
    <w:rsid w:val="005B73E5"/>
    <w:rsid w:val="005C4239"/>
    <w:rsid w:val="0060039D"/>
    <w:rsid w:val="00621D08"/>
    <w:rsid w:val="00657C18"/>
    <w:rsid w:val="00667AAA"/>
    <w:rsid w:val="00677720"/>
    <w:rsid w:val="006939E8"/>
    <w:rsid w:val="00696ADE"/>
    <w:rsid w:val="006A0058"/>
    <w:rsid w:val="006E3C1C"/>
    <w:rsid w:val="006F1CE1"/>
    <w:rsid w:val="006F6EBB"/>
    <w:rsid w:val="00710A97"/>
    <w:rsid w:val="00753F0B"/>
    <w:rsid w:val="007856AE"/>
    <w:rsid w:val="007A13E1"/>
    <w:rsid w:val="007B0878"/>
    <w:rsid w:val="007D134C"/>
    <w:rsid w:val="007E4087"/>
    <w:rsid w:val="007F3A9A"/>
    <w:rsid w:val="00810E21"/>
    <w:rsid w:val="00820E03"/>
    <w:rsid w:val="00841ED9"/>
    <w:rsid w:val="00867ACB"/>
    <w:rsid w:val="00886267"/>
    <w:rsid w:val="00886E4E"/>
    <w:rsid w:val="008900F0"/>
    <w:rsid w:val="0089335E"/>
    <w:rsid w:val="008B25F9"/>
    <w:rsid w:val="008C6EEA"/>
    <w:rsid w:val="008E7F99"/>
    <w:rsid w:val="008F4E4B"/>
    <w:rsid w:val="00917A37"/>
    <w:rsid w:val="009441C8"/>
    <w:rsid w:val="00944D41"/>
    <w:rsid w:val="00945A20"/>
    <w:rsid w:val="00947466"/>
    <w:rsid w:val="00966488"/>
    <w:rsid w:val="00990A4D"/>
    <w:rsid w:val="009A05EB"/>
    <w:rsid w:val="009A46D9"/>
    <w:rsid w:val="009B12D9"/>
    <w:rsid w:val="009B4C7B"/>
    <w:rsid w:val="009D7B48"/>
    <w:rsid w:val="009F791F"/>
    <w:rsid w:val="00A147BD"/>
    <w:rsid w:val="00A26B8B"/>
    <w:rsid w:val="00A3015E"/>
    <w:rsid w:val="00A31F2A"/>
    <w:rsid w:val="00A41035"/>
    <w:rsid w:val="00A412B4"/>
    <w:rsid w:val="00A463B2"/>
    <w:rsid w:val="00A53B8F"/>
    <w:rsid w:val="00A633C0"/>
    <w:rsid w:val="00A87C4E"/>
    <w:rsid w:val="00A913B1"/>
    <w:rsid w:val="00A927DB"/>
    <w:rsid w:val="00AB12A5"/>
    <w:rsid w:val="00AB6FEA"/>
    <w:rsid w:val="00AF688D"/>
    <w:rsid w:val="00B0109C"/>
    <w:rsid w:val="00B13902"/>
    <w:rsid w:val="00B173E3"/>
    <w:rsid w:val="00B25750"/>
    <w:rsid w:val="00B27621"/>
    <w:rsid w:val="00B3688E"/>
    <w:rsid w:val="00B50CA2"/>
    <w:rsid w:val="00B63A3D"/>
    <w:rsid w:val="00B84F24"/>
    <w:rsid w:val="00BB2E08"/>
    <w:rsid w:val="00BB62BA"/>
    <w:rsid w:val="00BB71CC"/>
    <w:rsid w:val="00BD1C1D"/>
    <w:rsid w:val="00BE0C07"/>
    <w:rsid w:val="00C3673B"/>
    <w:rsid w:val="00C450EE"/>
    <w:rsid w:val="00C46A7B"/>
    <w:rsid w:val="00C5303B"/>
    <w:rsid w:val="00C55CEF"/>
    <w:rsid w:val="00C57E15"/>
    <w:rsid w:val="00C722D3"/>
    <w:rsid w:val="00C823B1"/>
    <w:rsid w:val="00C8677F"/>
    <w:rsid w:val="00C87522"/>
    <w:rsid w:val="00C953C9"/>
    <w:rsid w:val="00CA0DE1"/>
    <w:rsid w:val="00CC0D04"/>
    <w:rsid w:val="00CD5767"/>
    <w:rsid w:val="00CF3D60"/>
    <w:rsid w:val="00D0447D"/>
    <w:rsid w:val="00D24435"/>
    <w:rsid w:val="00D261F7"/>
    <w:rsid w:val="00D40AD9"/>
    <w:rsid w:val="00D648B2"/>
    <w:rsid w:val="00D70B78"/>
    <w:rsid w:val="00D76707"/>
    <w:rsid w:val="00D962BC"/>
    <w:rsid w:val="00DC7B38"/>
    <w:rsid w:val="00DF597F"/>
    <w:rsid w:val="00E01798"/>
    <w:rsid w:val="00E06EAD"/>
    <w:rsid w:val="00E31CB4"/>
    <w:rsid w:val="00E35676"/>
    <w:rsid w:val="00E70E91"/>
    <w:rsid w:val="00E94FBC"/>
    <w:rsid w:val="00EB6A73"/>
    <w:rsid w:val="00EC03CC"/>
    <w:rsid w:val="00EC2145"/>
    <w:rsid w:val="00EC7DBE"/>
    <w:rsid w:val="00F60735"/>
    <w:rsid w:val="00F65D59"/>
    <w:rsid w:val="00F7497B"/>
    <w:rsid w:val="00FA6BF2"/>
    <w:rsid w:val="00FC49C3"/>
    <w:rsid w:val="00FD1745"/>
    <w:rsid w:val="00FF6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4151CF"/>
    <w:rPr>
      <w:color w:val="605E5C"/>
      <w:shd w:val="clear" w:color="auto" w:fill="E1DFDD"/>
    </w:rPr>
  </w:style>
  <w:style w:type="paragraph" w:customStyle="1" w:styleId="left">
    <w:name w:val="left"/>
    <w:basedOn w:val="Normal"/>
    <w:rsid w:val="00352A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0770"/>
    <w:rPr>
      <w:b/>
      <w:bCs/>
    </w:rPr>
  </w:style>
  <w:style w:type="character" w:styleId="FollowedHyperlink">
    <w:name w:val="FollowedHyperlink"/>
    <w:basedOn w:val="DefaultParagraphFont"/>
    <w:uiPriority w:val="99"/>
    <w:semiHidden/>
    <w:unhideWhenUsed/>
    <w:rsid w:val="00990A4D"/>
    <w:rPr>
      <w:color w:val="954F72" w:themeColor="followedHyperlink"/>
      <w:u w:val="single"/>
    </w:rPr>
  </w:style>
  <w:style w:type="paragraph" w:styleId="Revision">
    <w:name w:val="Revision"/>
    <w:hidden/>
    <w:uiPriority w:val="99"/>
    <w:semiHidden/>
    <w:rsid w:val="00566B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38339">
      <w:bodyDiv w:val="1"/>
      <w:marLeft w:val="0"/>
      <w:marRight w:val="0"/>
      <w:marTop w:val="0"/>
      <w:marBottom w:val="0"/>
      <w:divBdr>
        <w:top w:val="none" w:sz="0" w:space="0" w:color="auto"/>
        <w:left w:val="none" w:sz="0" w:space="0" w:color="auto"/>
        <w:bottom w:val="none" w:sz="0" w:space="0" w:color="auto"/>
        <w:right w:val="none" w:sz="0" w:space="0" w:color="auto"/>
      </w:divBdr>
    </w:div>
    <w:div w:id="309677203">
      <w:bodyDiv w:val="1"/>
      <w:marLeft w:val="0"/>
      <w:marRight w:val="0"/>
      <w:marTop w:val="0"/>
      <w:marBottom w:val="0"/>
      <w:divBdr>
        <w:top w:val="none" w:sz="0" w:space="0" w:color="auto"/>
        <w:left w:val="none" w:sz="0" w:space="0" w:color="auto"/>
        <w:bottom w:val="none" w:sz="0" w:space="0" w:color="auto"/>
        <w:right w:val="none" w:sz="0" w:space="0" w:color="auto"/>
      </w:divBdr>
    </w:div>
    <w:div w:id="358438942">
      <w:bodyDiv w:val="1"/>
      <w:marLeft w:val="0"/>
      <w:marRight w:val="0"/>
      <w:marTop w:val="0"/>
      <w:marBottom w:val="0"/>
      <w:divBdr>
        <w:top w:val="none" w:sz="0" w:space="0" w:color="auto"/>
        <w:left w:val="none" w:sz="0" w:space="0" w:color="auto"/>
        <w:bottom w:val="none" w:sz="0" w:space="0" w:color="auto"/>
        <w:right w:val="none" w:sz="0" w:space="0" w:color="auto"/>
      </w:divBdr>
    </w:div>
    <w:div w:id="637608240">
      <w:bodyDiv w:val="1"/>
      <w:marLeft w:val="0"/>
      <w:marRight w:val="0"/>
      <w:marTop w:val="0"/>
      <w:marBottom w:val="0"/>
      <w:divBdr>
        <w:top w:val="none" w:sz="0" w:space="0" w:color="auto"/>
        <w:left w:val="none" w:sz="0" w:space="0" w:color="auto"/>
        <w:bottom w:val="none" w:sz="0" w:space="0" w:color="auto"/>
        <w:right w:val="none" w:sz="0" w:space="0" w:color="auto"/>
      </w:divBdr>
    </w:div>
    <w:div w:id="730081146">
      <w:bodyDiv w:val="1"/>
      <w:marLeft w:val="0"/>
      <w:marRight w:val="0"/>
      <w:marTop w:val="0"/>
      <w:marBottom w:val="0"/>
      <w:divBdr>
        <w:top w:val="none" w:sz="0" w:space="0" w:color="auto"/>
        <w:left w:val="none" w:sz="0" w:space="0" w:color="auto"/>
        <w:bottom w:val="none" w:sz="0" w:space="0" w:color="auto"/>
        <w:right w:val="none" w:sz="0" w:space="0" w:color="auto"/>
      </w:divBdr>
    </w:div>
    <w:div w:id="848370653">
      <w:bodyDiv w:val="1"/>
      <w:marLeft w:val="0"/>
      <w:marRight w:val="0"/>
      <w:marTop w:val="0"/>
      <w:marBottom w:val="0"/>
      <w:divBdr>
        <w:top w:val="none" w:sz="0" w:space="0" w:color="auto"/>
        <w:left w:val="none" w:sz="0" w:space="0" w:color="auto"/>
        <w:bottom w:val="none" w:sz="0" w:space="0" w:color="auto"/>
        <w:right w:val="none" w:sz="0" w:space="0" w:color="auto"/>
      </w:divBdr>
    </w:div>
    <w:div w:id="869026839">
      <w:bodyDiv w:val="1"/>
      <w:marLeft w:val="0"/>
      <w:marRight w:val="0"/>
      <w:marTop w:val="0"/>
      <w:marBottom w:val="0"/>
      <w:divBdr>
        <w:top w:val="none" w:sz="0" w:space="0" w:color="auto"/>
        <w:left w:val="none" w:sz="0" w:space="0" w:color="auto"/>
        <w:bottom w:val="none" w:sz="0" w:space="0" w:color="auto"/>
        <w:right w:val="none" w:sz="0" w:space="0" w:color="auto"/>
      </w:divBdr>
    </w:div>
    <w:div w:id="1166017665">
      <w:bodyDiv w:val="1"/>
      <w:marLeft w:val="0"/>
      <w:marRight w:val="0"/>
      <w:marTop w:val="0"/>
      <w:marBottom w:val="0"/>
      <w:divBdr>
        <w:top w:val="none" w:sz="0" w:space="0" w:color="auto"/>
        <w:left w:val="none" w:sz="0" w:space="0" w:color="auto"/>
        <w:bottom w:val="none" w:sz="0" w:space="0" w:color="auto"/>
        <w:right w:val="none" w:sz="0" w:space="0" w:color="auto"/>
      </w:divBdr>
    </w:div>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 w:id="183749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drive.google.com/file/d/1ujQ8QgZUCD9girwSfb_wQViavrSJBFNQ/view" TargetMode="External"/><Relationship Id="rId18" Type="http://schemas.openxmlformats.org/officeDocument/2006/relationships/hyperlink" Target="https://dpa.colorado.gov/about-us/ed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tpwd.texas.gov/about/accessibilit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pwd.texas.gov/newsmedia/releases/?req=20240206a" TargetMode="External"/><Relationship Id="rId20" Type="http://schemas.openxmlformats.org/officeDocument/2006/relationships/hyperlink" Target="https://oit.colorado.gov/accessibility/air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statutes.capitol.texas.gov/Docs/GV/htm/GV.469.htm" TargetMode="External"/><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yperlink" Target="https://oit.colorado.gov/hb21-1110-faq"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capitol.texas.gov/tlodocs/79R/billtext/pdf/HB02819F.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45CA893232734DDFBAF6C044A82FC73F"/>
        <w:category>
          <w:name w:val="General"/>
          <w:gallery w:val="placeholder"/>
        </w:category>
        <w:types>
          <w:type w:val="bbPlcHdr"/>
        </w:types>
        <w:behaviors>
          <w:behavior w:val="content"/>
        </w:behaviors>
        <w:guid w:val="{AD40E39C-0D6A-4419-A86D-71F1872ADCEC}"/>
      </w:docPartPr>
      <w:docPartBody>
        <w:p w:rsidR="005D3CBD" w:rsidRDefault="00A83F07" w:rsidP="00A83F07">
          <w:pPr>
            <w:pStyle w:val="45CA893232734DDFBAF6C044A82FC73F"/>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7E6E6"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7E6E6" w:themeFill="background2"/>
            </w:rPr>
            <w:t>Click or tap here to enter text.</w:t>
          </w:r>
        </w:p>
      </w:docPartBody>
    </w:docPart>
    <w:docPart>
      <w:docPartPr>
        <w:name w:val="95314F430A1B429FB2DE9F3FCE1FBCEA"/>
        <w:category>
          <w:name w:val="General"/>
          <w:gallery w:val="placeholder"/>
        </w:category>
        <w:types>
          <w:type w:val="bbPlcHdr"/>
        </w:types>
        <w:behaviors>
          <w:behavior w:val="content"/>
        </w:behaviors>
        <w:guid w:val="{969CEC2C-3EF9-475B-88F5-5549FD5BA33F}"/>
      </w:docPartPr>
      <w:docPartBody>
        <w:p w:rsidR="005D3CBD" w:rsidRDefault="005D3CBD" w:rsidP="005D3CBD">
          <w:pPr>
            <w:pStyle w:val="95314F430A1B429FB2DE9F3FCE1FBCEA"/>
          </w:pPr>
          <w:r w:rsidRPr="00917A37">
            <w:rPr>
              <w:rStyle w:val="PlaceholderText"/>
              <w:shd w:val="clear" w:color="auto" w:fill="E7E6E6"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7E6E6"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7E6E6"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0D1565"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0D1565"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0D1565"/>
    <w:rsid w:val="000E0954"/>
    <w:rsid w:val="00312D7A"/>
    <w:rsid w:val="005A1CE3"/>
    <w:rsid w:val="005D3CBD"/>
    <w:rsid w:val="007616E1"/>
    <w:rsid w:val="00886267"/>
    <w:rsid w:val="008C510C"/>
    <w:rsid w:val="00947F6D"/>
    <w:rsid w:val="009C5695"/>
    <w:rsid w:val="00A83F07"/>
    <w:rsid w:val="00C11D06"/>
    <w:rsid w:val="00D7401F"/>
    <w:rsid w:val="00DE3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5BA0E269995F47C289E6479ECC155ADB">
    <w:name w:val="5BA0E269995F47C289E6479ECC155ADB"/>
    <w:rsid w:val="005D3CBD"/>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45CA893232734DDFBAF6C044A82FC73F">
    <w:name w:val="45CA893232734DDFBAF6C044A82FC73F"/>
    <w:rsid w:val="00A83F07"/>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95314F430A1B429FB2DE9F3FCE1FBCEA">
    <w:name w:val="95314F430A1B429FB2DE9F3FCE1FBCEA"/>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8D679D0662354EA19C93E8B96CA7BBD0">
    <w:name w:val="8D679D0662354EA19C93E8B96CA7BBD0"/>
    <w:rsid w:val="009C5695"/>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 w:type="paragraph" w:customStyle="1" w:styleId="E604F140398545F2A23C95C96E1A0269">
    <w:name w:val="E604F140398545F2A23C95C96E1A0269"/>
    <w:rsid w:val="00A83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2618</Words>
  <Characters>14927</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Matthew Dickens</cp:lastModifiedBy>
  <cp:revision>2</cp:revision>
  <dcterms:created xsi:type="dcterms:W3CDTF">2024-07-24T14:46:00Z</dcterms:created>
  <dcterms:modified xsi:type="dcterms:W3CDTF">2024-07-24T14:46:00Z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